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3B" w:rsidRPr="00724A79" w:rsidRDefault="009C1B3B">
      <w:pPr>
        <w:jc w:val="center"/>
        <w:rPr>
          <w:rFonts w:asciiTheme="minorHAnsi" w:hAnsiTheme="minorHAnsi" w:cstheme="minorHAnsi"/>
          <w:lang w:val="pt-BR"/>
        </w:rPr>
      </w:pPr>
    </w:p>
    <w:p w:rsidR="009C1B3B" w:rsidRPr="00724A79" w:rsidRDefault="009C1B3B">
      <w:pPr>
        <w:jc w:val="center"/>
        <w:rPr>
          <w:rFonts w:asciiTheme="minorHAnsi" w:hAnsiTheme="minorHAnsi" w:cstheme="minorHAnsi"/>
          <w:lang w:val="pt-BR"/>
        </w:rPr>
      </w:pPr>
    </w:p>
    <w:p w:rsidR="009C1B3B" w:rsidRPr="00724A79" w:rsidRDefault="009C1B3B">
      <w:pPr>
        <w:jc w:val="center"/>
        <w:rPr>
          <w:rFonts w:asciiTheme="minorHAnsi" w:hAnsiTheme="minorHAnsi" w:cstheme="minorHAnsi"/>
          <w:lang w:val="pt-BR"/>
        </w:rPr>
      </w:pPr>
    </w:p>
    <w:p w:rsidR="009C1B3B" w:rsidRPr="00724A79" w:rsidRDefault="009C1B3B">
      <w:pPr>
        <w:jc w:val="center"/>
        <w:rPr>
          <w:rFonts w:asciiTheme="minorHAnsi" w:hAnsiTheme="minorHAnsi" w:cstheme="minorHAnsi"/>
          <w:lang w:val="pt-BR"/>
        </w:rPr>
      </w:pPr>
    </w:p>
    <w:p w:rsidR="009C1B3B" w:rsidRPr="00724A79" w:rsidRDefault="009C1B3B">
      <w:pPr>
        <w:jc w:val="center"/>
        <w:rPr>
          <w:rFonts w:asciiTheme="minorHAnsi" w:hAnsiTheme="minorHAnsi" w:cstheme="minorHAnsi"/>
          <w:lang w:val="pt-BR"/>
        </w:rPr>
      </w:pPr>
    </w:p>
    <w:p w:rsidR="00B72EA0" w:rsidRPr="00724A79" w:rsidRDefault="00B72EA0">
      <w:pPr>
        <w:jc w:val="center"/>
        <w:rPr>
          <w:rFonts w:asciiTheme="minorHAnsi" w:hAnsiTheme="minorHAnsi" w:cstheme="minorHAnsi"/>
          <w:lang w:val="pt-BR"/>
        </w:rPr>
      </w:pPr>
    </w:p>
    <w:p w:rsidR="00B72EA0" w:rsidRPr="00724A79" w:rsidRDefault="00B72EA0">
      <w:pPr>
        <w:jc w:val="center"/>
        <w:rPr>
          <w:rFonts w:asciiTheme="minorHAnsi" w:hAnsiTheme="minorHAnsi" w:cstheme="minorHAnsi"/>
          <w:lang w:val="pt-BR"/>
        </w:rPr>
      </w:pPr>
    </w:p>
    <w:p w:rsidR="009C1B3B" w:rsidRPr="00724A79" w:rsidRDefault="009C1B3B">
      <w:pPr>
        <w:jc w:val="center"/>
        <w:rPr>
          <w:rFonts w:asciiTheme="minorHAnsi" w:hAnsiTheme="minorHAnsi" w:cstheme="minorHAnsi"/>
          <w:lang w:val="pt-BR"/>
        </w:rPr>
      </w:pPr>
    </w:p>
    <w:p w:rsidR="009C1B3B" w:rsidRPr="00724A79" w:rsidRDefault="009C1B3B" w:rsidP="000413CB">
      <w:pPr>
        <w:pStyle w:val="Ttulo1"/>
        <w:pBdr>
          <w:top w:val="single" w:sz="4" w:space="1" w:color="auto"/>
          <w:left w:val="single" w:sz="4" w:space="4" w:color="auto"/>
          <w:bottom w:val="single" w:sz="4" w:space="1" w:color="auto"/>
          <w:right w:val="single" w:sz="4" w:space="0" w:color="auto"/>
        </w:pBdr>
        <w:rPr>
          <w:rFonts w:asciiTheme="minorHAnsi" w:hAnsiTheme="minorHAnsi" w:cstheme="minorHAnsi"/>
          <w:b/>
          <w:sz w:val="32"/>
          <w:lang w:val="pt-BR"/>
        </w:rPr>
      </w:pPr>
    </w:p>
    <w:p w:rsidR="009C1B3B" w:rsidRPr="00724A79" w:rsidRDefault="009C1B3B" w:rsidP="000413CB">
      <w:pPr>
        <w:pStyle w:val="Ttulo1"/>
        <w:pBdr>
          <w:top w:val="single" w:sz="4" w:space="1" w:color="auto"/>
          <w:left w:val="single" w:sz="4" w:space="4" w:color="auto"/>
          <w:bottom w:val="single" w:sz="4" w:space="1" w:color="auto"/>
          <w:right w:val="single" w:sz="4" w:space="0" w:color="auto"/>
        </w:pBdr>
        <w:rPr>
          <w:rFonts w:asciiTheme="minorHAnsi" w:hAnsiTheme="minorHAnsi" w:cstheme="minorHAnsi"/>
          <w:b/>
          <w:sz w:val="32"/>
          <w:lang w:val="pt-BR"/>
        </w:rPr>
      </w:pPr>
      <w:r w:rsidRPr="00724A79">
        <w:rPr>
          <w:rFonts w:asciiTheme="minorHAnsi" w:hAnsiTheme="minorHAnsi" w:cstheme="minorHAnsi"/>
          <w:b/>
          <w:sz w:val="32"/>
          <w:lang w:val="pt-BR"/>
        </w:rPr>
        <w:t>ACORDO DE DUPLO DIPLOMA</w:t>
      </w:r>
    </w:p>
    <w:p w:rsidR="009C1B3B" w:rsidRPr="00724A79" w:rsidRDefault="009C1B3B"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p>
    <w:p w:rsidR="009C1B3B" w:rsidRPr="00724A79" w:rsidRDefault="009A4F21"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r w:rsidRPr="00724A79">
        <w:rPr>
          <w:rFonts w:asciiTheme="minorHAnsi" w:hAnsiTheme="minorHAnsi" w:cstheme="minorHAnsi"/>
          <w:b/>
          <w:sz w:val="32"/>
          <w:lang w:val="pt-BR"/>
        </w:rPr>
        <w:t>e</w:t>
      </w:r>
      <w:r w:rsidR="009C1B3B" w:rsidRPr="00724A79">
        <w:rPr>
          <w:rFonts w:asciiTheme="minorHAnsi" w:hAnsiTheme="minorHAnsi" w:cstheme="minorHAnsi"/>
          <w:b/>
          <w:sz w:val="32"/>
          <w:lang w:val="pt-BR"/>
        </w:rPr>
        <w:t>ntre</w:t>
      </w:r>
      <w:r w:rsidRPr="00724A79">
        <w:rPr>
          <w:rFonts w:asciiTheme="minorHAnsi" w:hAnsiTheme="minorHAnsi" w:cstheme="minorHAnsi"/>
          <w:b/>
          <w:sz w:val="32"/>
          <w:lang w:val="pt-BR"/>
        </w:rPr>
        <w:t xml:space="preserve"> o</w:t>
      </w:r>
    </w:p>
    <w:p w:rsidR="009C1B3B" w:rsidRPr="00724A79" w:rsidRDefault="009C1B3B"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p>
    <w:p w:rsidR="009C1B3B" w:rsidRPr="00724A79" w:rsidRDefault="00225C2D"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r w:rsidRPr="00724A79">
        <w:rPr>
          <w:rFonts w:asciiTheme="minorHAnsi" w:hAnsiTheme="minorHAnsi" w:cstheme="minorHAnsi"/>
          <w:b/>
          <w:sz w:val="32"/>
          <w:lang w:val="pt-BR"/>
        </w:rPr>
        <w:t>INSTITUTO SUPERIOR TÉCNICO</w:t>
      </w:r>
    </w:p>
    <w:p w:rsidR="009C1B3B" w:rsidRPr="00724A79" w:rsidRDefault="009C1B3B"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p>
    <w:p w:rsidR="009C1B3B" w:rsidRPr="00724A79" w:rsidRDefault="009A4F21"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r w:rsidRPr="00724A79">
        <w:rPr>
          <w:rFonts w:asciiTheme="minorHAnsi" w:hAnsiTheme="minorHAnsi" w:cstheme="minorHAnsi"/>
          <w:b/>
          <w:sz w:val="32"/>
          <w:lang w:val="pt-BR"/>
        </w:rPr>
        <w:t xml:space="preserve">e </w:t>
      </w:r>
      <w:r w:rsidR="00F97DC8">
        <w:rPr>
          <w:rFonts w:asciiTheme="minorHAnsi" w:hAnsiTheme="minorHAnsi" w:cstheme="minorHAnsi"/>
          <w:b/>
          <w:sz w:val="32"/>
          <w:lang w:val="pt-BR"/>
        </w:rPr>
        <w:t>a</w:t>
      </w:r>
    </w:p>
    <w:p w:rsidR="009C1B3B" w:rsidRPr="00724A79" w:rsidRDefault="009C1B3B"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p>
    <w:p w:rsidR="009C1B3B" w:rsidRDefault="007440C1"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r w:rsidRPr="007440C1">
        <w:rPr>
          <w:rFonts w:asciiTheme="minorHAnsi" w:hAnsiTheme="minorHAnsi" w:cstheme="minorHAnsi"/>
          <w:b/>
          <w:sz w:val="32"/>
          <w:lang w:val="pt-BR"/>
        </w:rPr>
        <w:t>ESCOLA DE ENGENHARIA DE SÃO CARLOS</w:t>
      </w:r>
    </w:p>
    <w:p w:rsidR="006C2A1F" w:rsidRPr="00BB5FBE" w:rsidRDefault="006C2A1F"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r>
        <w:rPr>
          <w:rFonts w:asciiTheme="minorHAnsi" w:hAnsiTheme="minorHAnsi" w:cstheme="minorHAnsi"/>
          <w:b/>
          <w:sz w:val="32"/>
          <w:lang w:val="pt-BR"/>
        </w:rPr>
        <w:t>UNIVERSIDADE DE SÃO PAULO</w:t>
      </w:r>
    </w:p>
    <w:p w:rsidR="009C1B3B" w:rsidRPr="00BB5FBE" w:rsidRDefault="009C1B3B"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p>
    <w:p w:rsidR="009C1B3B" w:rsidRPr="00BB5FBE" w:rsidRDefault="009C1B3B" w:rsidP="000413C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32"/>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9C1B3B" w:rsidRPr="00BB5FBE" w:rsidRDefault="009C1B3B">
      <w:pPr>
        <w:jc w:val="center"/>
        <w:rPr>
          <w:rFonts w:asciiTheme="minorHAnsi" w:hAnsiTheme="minorHAnsi" w:cstheme="minorHAnsi"/>
          <w:sz w:val="28"/>
          <w:lang w:val="pt-BR"/>
        </w:rPr>
      </w:pPr>
    </w:p>
    <w:p w:rsidR="006E2BCD" w:rsidRPr="00BB5FBE" w:rsidRDefault="006E2BCD" w:rsidP="004558B4">
      <w:pPr>
        <w:tabs>
          <w:tab w:val="left" w:pos="567"/>
        </w:tabs>
        <w:jc w:val="both"/>
        <w:rPr>
          <w:rFonts w:asciiTheme="minorHAnsi" w:hAnsiTheme="minorHAnsi" w:cstheme="minorHAnsi"/>
          <w:sz w:val="28"/>
          <w:lang w:val="pt-BR"/>
        </w:rPr>
      </w:pPr>
    </w:p>
    <w:p w:rsidR="006E2BCD" w:rsidRPr="00BB5FBE" w:rsidRDefault="006E2BCD" w:rsidP="004558B4">
      <w:pPr>
        <w:tabs>
          <w:tab w:val="left" w:pos="567"/>
        </w:tabs>
        <w:jc w:val="both"/>
        <w:rPr>
          <w:rFonts w:asciiTheme="minorHAnsi" w:hAnsiTheme="minorHAnsi" w:cstheme="minorHAnsi"/>
          <w:sz w:val="28"/>
          <w:lang w:val="pt-BR"/>
        </w:rPr>
      </w:pPr>
    </w:p>
    <w:p w:rsidR="006E2BCD" w:rsidRPr="00BB5FBE" w:rsidRDefault="006E2BCD" w:rsidP="004558B4">
      <w:pPr>
        <w:tabs>
          <w:tab w:val="left" w:pos="567"/>
        </w:tabs>
        <w:jc w:val="both"/>
        <w:rPr>
          <w:rFonts w:asciiTheme="minorHAnsi" w:hAnsiTheme="minorHAnsi" w:cstheme="minorHAnsi"/>
          <w:sz w:val="28"/>
          <w:lang w:val="pt-BR"/>
        </w:rPr>
      </w:pPr>
    </w:p>
    <w:p w:rsidR="006E2BCD" w:rsidRPr="00BB5FBE" w:rsidRDefault="006E2BCD" w:rsidP="004558B4">
      <w:pPr>
        <w:tabs>
          <w:tab w:val="left" w:pos="567"/>
        </w:tabs>
        <w:jc w:val="both"/>
        <w:rPr>
          <w:rFonts w:asciiTheme="minorHAnsi" w:hAnsiTheme="minorHAnsi" w:cstheme="minorHAnsi"/>
          <w:sz w:val="28"/>
          <w:lang w:val="pt-BR"/>
        </w:rPr>
      </w:pPr>
    </w:p>
    <w:p w:rsidR="00E74ADC" w:rsidRPr="00724A79" w:rsidRDefault="009C1B3B" w:rsidP="004558B4">
      <w:p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O </w:t>
      </w:r>
      <w:r w:rsidRPr="00724A79">
        <w:rPr>
          <w:rFonts w:asciiTheme="minorHAnsi" w:hAnsiTheme="minorHAnsi" w:cstheme="minorHAnsi"/>
          <w:b/>
          <w:lang w:val="pt-BR"/>
        </w:rPr>
        <w:t>Instituto Superior Técnico</w:t>
      </w:r>
      <w:r w:rsidRPr="00724A79">
        <w:rPr>
          <w:rFonts w:asciiTheme="minorHAnsi" w:hAnsiTheme="minorHAnsi" w:cstheme="minorHAnsi"/>
          <w:lang w:val="pt-BR"/>
        </w:rPr>
        <w:t xml:space="preserve">, com sede legal na Rua Rovisco Pais </w:t>
      </w:r>
      <w:r w:rsidR="00B01A75" w:rsidRPr="00724A79">
        <w:rPr>
          <w:rFonts w:asciiTheme="minorHAnsi" w:hAnsiTheme="minorHAnsi" w:cstheme="minorHAnsi"/>
          <w:lang w:val="pt-BR"/>
        </w:rPr>
        <w:t>1</w:t>
      </w:r>
      <w:r w:rsidRPr="00724A79">
        <w:rPr>
          <w:rFonts w:asciiTheme="minorHAnsi" w:hAnsiTheme="minorHAnsi" w:cstheme="minorHAnsi"/>
          <w:lang w:val="pt-BR"/>
        </w:rPr>
        <w:t xml:space="preserve">, Lisboa, Portugal, indicado a seguir como IST, representado neste acordo pelo seu </w:t>
      </w:r>
      <w:r w:rsidR="007E4ECD" w:rsidRPr="00724A79">
        <w:rPr>
          <w:rFonts w:asciiTheme="minorHAnsi" w:hAnsiTheme="minorHAnsi" w:cstheme="minorHAnsi"/>
          <w:lang w:val="pt-BR"/>
        </w:rPr>
        <w:t>Presidente</w:t>
      </w:r>
      <w:r w:rsidRPr="00724A79">
        <w:rPr>
          <w:rFonts w:asciiTheme="minorHAnsi" w:hAnsiTheme="minorHAnsi" w:cstheme="minorHAnsi"/>
          <w:lang w:val="pt-BR"/>
        </w:rPr>
        <w:t xml:space="preserve">, </w:t>
      </w:r>
      <w:r w:rsidRPr="003C59B5">
        <w:rPr>
          <w:rFonts w:asciiTheme="minorHAnsi" w:hAnsiTheme="minorHAnsi" w:cstheme="minorHAnsi"/>
          <w:lang w:val="pt-BR"/>
        </w:rPr>
        <w:t xml:space="preserve">Professor </w:t>
      </w:r>
      <w:r w:rsidR="00BA3B47" w:rsidRPr="003C59B5">
        <w:rPr>
          <w:rFonts w:asciiTheme="minorHAnsi" w:hAnsiTheme="minorHAnsi" w:cstheme="minorHAnsi"/>
          <w:lang w:val="pt-BR"/>
        </w:rPr>
        <w:t>Arlindo Limede Oliveira</w:t>
      </w:r>
      <w:r w:rsidRPr="003C59B5">
        <w:rPr>
          <w:rFonts w:asciiTheme="minorHAnsi" w:hAnsiTheme="minorHAnsi" w:cstheme="minorHAnsi"/>
          <w:lang w:val="pt-BR"/>
        </w:rPr>
        <w:t>,</w:t>
      </w:r>
      <w:r w:rsidRPr="00724A79">
        <w:rPr>
          <w:rFonts w:asciiTheme="minorHAnsi" w:hAnsiTheme="minorHAnsi" w:cstheme="minorHAnsi"/>
          <w:lang w:val="pt-BR"/>
        </w:rPr>
        <w:t xml:space="preserve"> </w:t>
      </w:r>
    </w:p>
    <w:p w:rsidR="00E74ADC" w:rsidRPr="00724A79" w:rsidRDefault="00E74ADC" w:rsidP="004558B4">
      <w:pPr>
        <w:tabs>
          <w:tab w:val="left" w:pos="567"/>
        </w:tabs>
        <w:jc w:val="both"/>
        <w:rPr>
          <w:rFonts w:asciiTheme="minorHAnsi" w:hAnsiTheme="minorHAnsi" w:cstheme="minorHAnsi"/>
          <w:lang w:val="pt-BR"/>
        </w:rPr>
      </w:pPr>
    </w:p>
    <w:p w:rsidR="009C1B3B" w:rsidRPr="00724A79" w:rsidRDefault="00443FB9" w:rsidP="00441AB5">
      <w:pPr>
        <w:tabs>
          <w:tab w:val="left" w:pos="567"/>
        </w:tabs>
        <w:jc w:val="both"/>
        <w:rPr>
          <w:rFonts w:asciiTheme="minorHAnsi" w:hAnsiTheme="minorHAnsi" w:cstheme="minorHAnsi"/>
          <w:lang w:val="pt-BR"/>
        </w:rPr>
      </w:pPr>
      <w:r w:rsidRPr="00724A79">
        <w:rPr>
          <w:rFonts w:asciiTheme="minorHAnsi" w:hAnsiTheme="minorHAnsi" w:cstheme="minorHAnsi"/>
          <w:lang w:val="pt-BR"/>
        </w:rPr>
        <w:t>e</w:t>
      </w:r>
    </w:p>
    <w:p w:rsidR="00441AB5" w:rsidRPr="00724A79" w:rsidRDefault="00441AB5" w:rsidP="00441AB5">
      <w:pPr>
        <w:tabs>
          <w:tab w:val="left" w:pos="567"/>
        </w:tabs>
        <w:jc w:val="both"/>
        <w:rPr>
          <w:rFonts w:asciiTheme="minorHAnsi" w:hAnsiTheme="minorHAnsi" w:cstheme="minorHAnsi"/>
          <w:lang w:val="pt-BR"/>
        </w:rPr>
      </w:pPr>
    </w:p>
    <w:p w:rsidR="009C1B3B" w:rsidRPr="00724A79" w:rsidRDefault="009C1B3B" w:rsidP="00441AB5">
      <w:p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a </w:t>
      </w:r>
      <w:r w:rsidR="006C2A1F">
        <w:rPr>
          <w:rFonts w:asciiTheme="minorHAnsi" w:hAnsiTheme="minorHAnsi" w:cstheme="minorHAnsi"/>
          <w:b/>
          <w:lang w:val="pt-BR"/>
        </w:rPr>
        <w:t>Universidade de São Paulo, no interesse da Escola de Engenharia de São Carlos</w:t>
      </w:r>
      <w:r w:rsidRPr="00724A79">
        <w:rPr>
          <w:rFonts w:asciiTheme="minorHAnsi" w:hAnsiTheme="minorHAnsi" w:cstheme="minorHAnsi"/>
          <w:lang w:val="pt-BR"/>
        </w:rPr>
        <w:t xml:space="preserve">, com sede legal na </w:t>
      </w:r>
      <w:r w:rsidR="007440C1" w:rsidRPr="007440C1">
        <w:rPr>
          <w:rFonts w:asciiTheme="minorHAnsi" w:hAnsiTheme="minorHAnsi" w:cstheme="minorHAnsi"/>
          <w:lang w:val="pt-BR"/>
        </w:rPr>
        <w:t>Av. Trabalhador São-carlense, 400, Pq Arnold Schimidt, São Carlos - SP/Brasil, CEP 13566-590</w:t>
      </w:r>
      <w:r w:rsidRPr="00724A79">
        <w:rPr>
          <w:rFonts w:asciiTheme="minorHAnsi" w:hAnsiTheme="minorHAnsi" w:cstheme="minorHAnsi"/>
          <w:lang w:val="pt-BR"/>
        </w:rPr>
        <w:t xml:space="preserve">, a seguir indicada como </w:t>
      </w:r>
      <w:r w:rsidR="007C6158">
        <w:rPr>
          <w:rFonts w:asciiTheme="minorHAnsi" w:hAnsiTheme="minorHAnsi" w:cstheme="minorHAnsi"/>
          <w:lang w:val="pt-BR"/>
        </w:rPr>
        <w:t>EESC</w:t>
      </w:r>
      <w:r w:rsidRPr="00724A79">
        <w:rPr>
          <w:rFonts w:asciiTheme="minorHAnsi" w:hAnsiTheme="minorHAnsi" w:cstheme="minorHAnsi"/>
          <w:lang w:val="pt-BR"/>
        </w:rPr>
        <w:t xml:space="preserve">, representada pelo seu </w:t>
      </w:r>
      <w:r w:rsidR="006C2A1F">
        <w:rPr>
          <w:rFonts w:asciiTheme="minorHAnsi" w:hAnsiTheme="minorHAnsi" w:cstheme="minorHAnsi"/>
          <w:lang w:val="pt-BR"/>
        </w:rPr>
        <w:t>Reitor</w:t>
      </w:r>
      <w:r w:rsidRPr="00724A79">
        <w:rPr>
          <w:rFonts w:asciiTheme="minorHAnsi" w:hAnsiTheme="minorHAnsi" w:cstheme="minorHAnsi"/>
          <w:lang w:val="pt-BR"/>
        </w:rPr>
        <w:t xml:space="preserve">, </w:t>
      </w:r>
      <w:r w:rsidR="007C6158">
        <w:rPr>
          <w:rFonts w:asciiTheme="minorHAnsi" w:hAnsiTheme="minorHAnsi" w:cstheme="minorHAnsi"/>
          <w:lang w:val="pt-BR"/>
        </w:rPr>
        <w:t xml:space="preserve">Professor </w:t>
      </w:r>
      <w:r w:rsidR="006C2A1F">
        <w:rPr>
          <w:rFonts w:ascii="Arial" w:hAnsi="Arial" w:cs="Arial"/>
          <w:sz w:val="20"/>
          <w:szCs w:val="20"/>
          <w:lang w:val="pt-BR"/>
        </w:rPr>
        <w:t>Vahan Agopyan,</w:t>
      </w:r>
    </w:p>
    <w:p w:rsidR="009C1B3B" w:rsidRPr="00724A79" w:rsidRDefault="009C1B3B">
      <w:pPr>
        <w:tabs>
          <w:tab w:val="left" w:pos="567"/>
        </w:tabs>
        <w:ind w:right="-339"/>
        <w:jc w:val="both"/>
        <w:rPr>
          <w:rFonts w:asciiTheme="minorHAnsi" w:hAnsiTheme="minorHAnsi" w:cstheme="minorHAnsi"/>
          <w:lang w:val="pt-BR"/>
        </w:rPr>
      </w:pPr>
    </w:p>
    <w:p w:rsidR="009C1B3B" w:rsidRPr="00724A79" w:rsidRDefault="009C1B3B">
      <w:pPr>
        <w:tabs>
          <w:tab w:val="left" w:pos="567"/>
        </w:tabs>
        <w:jc w:val="both"/>
        <w:rPr>
          <w:rFonts w:asciiTheme="minorHAnsi" w:hAnsiTheme="minorHAnsi" w:cstheme="minorHAnsi"/>
          <w:lang w:val="pt-BR"/>
        </w:rPr>
      </w:pPr>
      <w:r w:rsidRPr="00724A79">
        <w:rPr>
          <w:rFonts w:asciiTheme="minorHAnsi" w:hAnsiTheme="minorHAnsi" w:cstheme="minorHAnsi"/>
          <w:lang w:val="pt-BR"/>
        </w:rPr>
        <w:t>tendo em conta:</w:t>
      </w:r>
    </w:p>
    <w:p w:rsidR="009C1B3B" w:rsidRPr="00724A79" w:rsidRDefault="009C1B3B" w:rsidP="007B73B7">
      <w:pPr>
        <w:tabs>
          <w:tab w:val="left" w:pos="567"/>
        </w:tabs>
        <w:jc w:val="both"/>
        <w:rPr>
          <w:rFonts w:asciiTheme="minorHAnsi" w:hAnsiTheme="minorHAnsi" w:cstheme="minorHAnsi"/>
          <w:lang w:val="pt-BR"/>
        </w:rPr>
      </w:pPr>
    </w:p>
    <w:p w:rsidR="009C1B3B" w:rsidRPr="00724A79" w:rsidRDefault="009C1B3B" w:rsidP="006E2BCD">
      <w:pPr>
        <w:numPr>
          <w:ilvl w:val="0"/>
          <w:numId w:val="11"/>
        </w:numPr>
        <w:tabs>
          <w:tab w:val="left" w:pos="567"/>
        </w:tabs>
        <w:jc w:val="both"/>
        <w:rPr>
          <w:rFonts w:asciiTheme="minorHAnsi" w:hAnsiTheme="minorHAnsi" w:cstheme="minorHAnsi"/>
          <w:lang w:val="pt-BR"/>
        </w:rPr>
      </w:pPr>
      <w:r w:rsidRPr="00724A79">
        <w:rPr>
          <w:rFonts w:asciiTheme="minorHAnsi" w:hAnsiTheme="minorHAnsi" w:cstheme="minorHAnsi"/>
          <w:lang w:val="pt-BR"/>
        </w:rPr>
        <w:t>as relações que unem o Brasil e Portugal seja no campo da pesquisa seja no da formação superior, no quadro de vários programas;</w:t>
      </w:r>
    </w:p>
    <w:p w:rsidR="009C1B3B" w:rsidRPr="00724A79" w:rsidRDefault="006E2BCD" w:rsidP="006E2BCD">
      <w:pPr>
        <w:numPr>
          <w:ilvl w:val="0"/>
          <w:numId w:val="11"/>
        </w:numPr>
        <w:tabs>
          <w:tab w:val="left" w:pos="567"/>
        </w:tabs>
        <w:jc w:val="both"/>
        <w:rPr>
          <w:rFonts w:asciiTheme="minorHAnsi" w:hAnsiTheme="minorHAnsi" w:cstheme="minorHAnsi"/>
          <w:lang w:val="pt-BR"/>
        </w:rPr>
      </w:pPr>
      <w:r w:rsidRPr="00724A79">
        <w:rPr>
          <w:rFonts w:asciiTheme="minorHAnsi" w:hAnsiTheme="minorHAnsi" w:cstheme="minorHAnsi"/>
          <w:lang w:val="pt-BR"/>
        </w:rPr>
        <w:t>a partilha de objectivos e missão, na formação avançada e pesquisa</w:t>
      </w:r>
      <w:r w:rsidR="009C1B3B" w:rsidRPr="00724A79">
        <w:rPr>
          <w:rFonts w:asciiTheme="minorHAnsi" w:hAnsiTheme="minorHAnsi" w:cstheme="minorHAnsi"/>
          <w:lang w:val="pt-BR"/>
        </w:rPr>
        <w:t>;</w:t>
      </w:r>
    </w:p>
    <w:p w:rsidR="009C1B3B" w:rsidRPr="00724A79" w:rsidRDefault="006E2BCD" w:rsidP="006E2BCD">
      <w:pPr>
        <w:numPr>
          <w:ilvl w:val="0"/>
          <w:numId w:val="11"/>
        </w:numPr>
        <w:tabs>
          <w:tab w:val="left" w:pos="567"/>
        </w:tabs>
        <w:jc w:val="both"/>
        <w:rPr>
          <w:rFonts w:asciiTheme="minorHAnsi" w:hAnsiTheme="minorHAnsi" w:cstheme="minorHAnsi"/>
          <w:lang w:val="pt-BR"/>
        </w:rPr>
      </w:pPr>
      <w:r w:rsidRPr="00724A79">
        <w:rPr>
          <w:rFonts w:asciiTheme="minorHAnsi" w:hAnsiTheme="minorHAnsi" w:cstheme="minorHAnsi"/>
          <w:lang w:val="pt-BR"/>
        </w:rPr>
        <w:t>a</w:t>
      </w:r>
      <w:r w:rsidR="009C1B3B" w:rsidRPr="00724A79">
        <w:rPr>
          <w:rFonts w:asciiTheme="minorHAnsi" w:hAnsiTheme="minorHAnsi" w:cstheme="minorHAnsi"/>
          <w:lang w:val="pt-BR"/>
        </w:rPr>
        <w:t xml:space="preserve">s relações que unem as duas instituições no campo da pesquisa </w:t>
      </w:r>
      <w:r w:rsidRPr="00724A79">
        <w:rPr>
          <w:rFonts w:asciiTheme="minorHAnsi" w:hAnsiTheme="minorHAnsi" w:cstheme="minorHAnsi"/>
          <w:lang w:val="pt-BR"/>
        </w:rPr>
        <w:t>e n</w:t>
      </w:r>
      <w:r w:rsidR="009C1B3B" w:rsidRPr="00724A79">
        <w:rPr>
          <w:rFonts w:asciiTheme="minorHAnsi" w:hAnsiTheme="minorHAnsi" w:cstheme="minorHAnsi"/>
          <w:lang w:val="pt-BR"/>
        </w:rPr>
        <w:t>a formação superior;</w:t>
      </w:r>
    </w:p>
    <w:p w:rsidR="009C1B3B" w:rsidRPr="00724A79" w:rsidRDefault="009C1B3B" w:rsidP="006E2BCD">
      <w:pPr>
        <w:numPr>
          <w:ilvl w:val="0"/>
          <w:numId w:val="11"/>
        </w:numPr>
        <w:tabs>
          <w:tab w:val="left" w:pos="567"/>
        </w:tabs>
        <w:jc w:val="both"/>
        <w:rPr>
          <w:rFonts w:asciiTheme="minorHAnsi" w:hAnsiTheme="minorHAnsi" w:cstheme="minorHAnsi"/>
          <w:lang w:val="pt-BR"/>
        </w:rPr>
      </w:pPr>
      <w:r w:rsidRPr="00724A79">
        <w:rPr>
          <w:rFonts w:asciiTheme="minorHAnsi" w:hAnsiTheme="minorHAnsi" w:cstheme="minorHAnsi"/>
          <w:lang w:val="pt-BR"/>
        </w:rPr>
        <w:t>a vontade comum de intensificar ainda mais estas relações e em especial d</w:t>
      </w:r>
      <w:r w:rsidR="006E2BCD" w:rsidRPr="00724A79">
        <w:rPr>
          <w:rFonts w:asciiTheme="minorHAnsi" w:hAnsiTheme="minorHAnsi" w:cstheme="minorHAnsi"/>
          <w:lang w:val="pt-BR"/>
        </w:rPr>
        <w:t>e promover o intercâmbio a</w:t>
      </w:r>
      <w:r w:rsidRPr="00724A79">
        <w:rPr>
          <w:rFonts w:asciiTheme="minorHAnsi" w:hAnsiTheme="minorHAnsi" w:cstheme="minorHAnsi"/>
          <w:lang w:val="pt-BR"/>
        </w:rPr>
        <w:t>s universidades tecnológicas europ</w:t>
      </w:r>
      <w:r w:rsidR="006D4300" w:rsidRPr="00724A79">
        <w:rPr>
          <w:rFonts w:asciiTheme="minorHAnsi" w:hAnsiTheme="minorHAnsi" w:cstheme="minorHAnsi"/>
          <w:lang w:val="pt-BR"/>
        </w:rPr>
        <w:t>e</w:t>
      </w:r>
      <w:r w:rsidRPr="00724A79">
        <w:rPr>
          <w:rFonts w:asciiTheme="minorHAnsi" w:hAnsiTheme="minorHAnsi" w:cstheme="minorHAnsi"/>
          <w:lang w:val="pt-BR"/>
        </w:rPr>
        <w:t>ias e brasileiras;</w:t>
      </w:r>
    </w:p>
    <w:p w:rsidR="009C1B3B" w:rsidRPr="00724A79" w:rsidRDefault="009C1B3B" w:rsidP="007B73B7">
      <w:pPr>
        <w:tabs>
          <w:tab w:val="left" w:pos="567"/>
        </w:tabs>
        <w:jc w:val="both"/>
        <w:rPr>
          <w:rFonts w:asciiTheme="minorHAnsi" w:hAnsiTheme="minorHAnsi" w:cstheme="minorHAnsi"/>
          <w:lang w:val="pt-BR"/>
        </w:rPr>
      </w:pPr>
    </w:p>
    <w:p w:rsidR="009C1B3B" w:rsidRPr="00724A79" w:rsidRDefault="009C1B3B" w:rsidP="007B73B7">
      <w:pPr>
        <w:tabs>
          <w:tab w:val="left" w:pos="567"/>
        </w:tabs>
        <w:jc w:val="center"/>
        <w:rPr>
          <w:rFonts w:asciiTheme="minorHAnsi" w:hAnsiTheme="minorHAnsi" w:cstheme="minorHAnsi"/>
          <w:b/>
          <w:lang w:val="pt-BR"/>
        </w:rPr>
      </w:pPr>
      <w:r w:rsidRPr="00724A79">
        <w:rPr>
          <w:rFonts w:asciiTheme="minorHAnsi" w:hAnsiTheme="minorHAnsi" w:cstheme="minorHAnsi"/>
          <w:b/>
          <w:lang w:val="pt-BR"/>
        </w:rPr>
        <w:t>acordam</w:t>
      </w:r>
    </w:p>
    <w:p w:rsidR="009C1B3B" w:rsidRPr="00724A79" w:rsidRDefault="009C1B3B" w:rsidP="007B73B7">
      <w:pPr>
        <w:tabs>
          <w:tab w:val="left" w:pos="567"/>
        </w:tabs>
        <w:jc w:val="both"/>
        <w:rPr>
          <w:rFonts w:asciiTheme="minorHAnsi" w:hAnsiTheme="minorHAnsi" w:cstheme="minorHAnsi"/>
          <w:b/>
          <w:lang w:val="pt-BR"/>
        </w:rPr>
      </w:pPr>
    </w:p>
    <w:p w:rsidR="009C1B3B" w:rsidRPr="00724A79" w:rsidRDefault="009C1B3B" w:rsidP="00826E06">
      <w:pPr>
        <w:pStyle w:val="Corpodetexto"/>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 xml:space="preserve">em </w:t>
      </w:r>
      <w:r w:rsidR="009A4F21" w:rsidRPr="00724A79">
        <w:rPr>
          <w:rFonts w:asciiTheme="minorHAnsi" w:hAnsiTheme="minorHAnsi" w:cstheme="minorHAnsi"/>
          <w:szCs w:val="24"/>
          <w:lang w:val="pt-BR" w:eastAsia="en-US"/>
        </w:rPr>
        <w:t>realizar o presente</w:t>
      </w:r>
      <w:r w:rsidRPr="00724A79">
        <w:rPr>
          <w:rFonts w:asciiTheme="minorHAnsi" w:hAnsiTheme="minorHAnsi" w:cstheme="minorHAnsi"/>
          <w:szCs w:val="24"/>
          <w:lang w:val="pt-BR" w:eastAsia="en-US"/>
        </w:rPr>
        <w:t xml:space="preserve"> acordo com a finalidade de desenvo</w:t>
      </w:r>
      <w:r w:rsidR="006E2BCD" w:rsidRPr="00724A79">
        <w:rPr>
          <w:rFonts w:asciiTheme="minorHAnsi" w:hAnsiTheme="minorHAnsi" w:cstheme="minorHAnsi"/>
          <w:szCs w:val="24"/>
          <w:lang w:val="pt-BR" w:eastAsia="en-US"/>
        </w:rPr>
        <w:t xml:space="preserve">lver </w:t>
      </w:r>
      <w:r w:rsidR="003218F6" w:rsidRPr="00724A79">
        <w:rPr>
          <w:rFonts w:asciiTheme="minorHAnsi" w:hAnsiTheme="minorHAnsi" w:cstheme="minorHAnsi"/>
          <w:szCs w:val="24"/>
          <w:lang w:val="pt-BR" w:eastAsia="en-US"/>
        </w:rPr>
        <w:t>um programa de duplo diploma</w:t>
      </w:r>
      <w:r w:rsidR="006E2BCD" w:rsidRPr="00724A79">
        <w:rPr>
          <w:rFonts w:asciiTheme="minorHAnsi" w:hAnsiTheme="minorHAnsi" w:cstheme="minorHAnsi"/>
          <w:szCs w:val="24"/>
          <w:lang w:val="pt-BR" w:eastAsia="en-US"/>
        </w:rPr>
        <w:t xml:space="preserve">, </w:t>
      </w:r>
      <w:r w:rsidRPr="00724A79">
        <w:rPr>
          <w:rFonts w:asciiTheme="minorHAnsi" w:hAnsiTheme="minorHAnsi" w:cstheme="minorHAnsi"/>
          <w:szCs w:val="24"/>
          <w:lang w:val="pt-BR" w:eastAsia="en-US"/>
        </w:rPr>
        <w:t>definindo as condições, conteúdos, meios e modalidade mediante a estipulação da presente convenção.</w:t>
      </w:r>
    </w:p>
    <w:p w:rsidR="009C1B3B" w:rsidRPr="00724A79" w:rsidRDefault="009C1B3B" w:rsidP="007B73B7">
      <w:pPr>
        <w:jc w:val="both"/>
        <w:rPr>
          <w:rFonts w:asciiTheme="minorHAnsi" w:hAnsiTheme="minorHAnsi" w:cstheme="minorHAnsi"/>
          <w:sz w:val="28"/>
          <w:lang w:val="pt-BR"/>
        </w:rPr>
      </w:pPr>
    </w:p>
    <w:p w:rsidR="009C1B3B" w:rsidRPr="00724A79" w:rsidRDefault="009C1B3B" w:rsidP="007B73B7">
      <w:pPr>
        <w:pStyle w:val="Ttulo2"/>
        <w:tabs>
          <w:tab w:val="left" w:pos="567"/>
        </w:tabs>
        <w:rPr>
          <w:rFonts w:asciiTheme="minorHAnsi" w:hAnsiTheme="minorHAnsi" w:cstheme="minorHAnsi"/>
          <w:sz w:val="24"/>
          <w:lang w:val="pt-BR"/>
        </w:rPr>
      </w:pPr>
      <w:r w:rsidRPr="00724A79">
        <w:rPr>
          <w:rFonts w:asciiTheme="minorHAnsi" w:hAnsiTheme="minorHAnsi" w:cstheme="minorHAnsi"/>
          <w:sz w:val="24"/>
          <w:lang w:val="pt-BR"/>
        </w:rPr>
        <w:t>Artigo 1: Objeto do Acordo</w:t>
      </w:r>
    </w:p>
    <w:p w:rsidR="009C1B3B" w:rsidRPr="00724A79" w:rsidRDefault="009C1B3B" w:rsidP="007B73B7">
      <w:p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O objetivo do presente Acordo é estabelecer um programa destinado a fornecer aos respectivos estudantes uma formação adequada para responder às demandas por parte do mundo do trabalho de profissionais dotados de uma formação de espectro mais amplo e internacional. O programa prevê um intercâmbio de estudantes que </w:t>
      </w:r>
      <w:r w:rsidR="003F124D" w:rsidRPr="00724A79">
        <w:rPr>
          <w:rFonts w:asciiTheme="minorHAnsi" w:hAnsiTheme="minorHAnsi" w:cstheme="minorHAnsi"/>
          <w:lang w:val="pt-BR"/>
        </w:rPr>
        <w:t>beneficiarão</w:t>
      </w:r>
      <w:r w:rsidRPr="00724A79">
        <w:rPr>
          <w:rFonts w:asciiTheme="minorHAnsi" w:hAnsiTheme="minorHAnsi" w:cstheme="minorHAnsi"/>
          <w:lang w:val="pt-BR"/>
        </w:rPr>
        <w:t xml:space="preserve"> de uma formação bi-cultural nas duas instituições</w:t>
      </w:r>
      <w:r w:rsidR="00C23244" w:rsidRPr="00724A79">
        <w:rPr>
          <w:rFonts w:asciiTheme="minorHAnsi" w:hAnsiTheme="minorHAnsi" w:cstheme="minorHAnsi"/>
          <w:lang w:val="pt-BR"/>
        </w:rPr>
        <w:t xml:space="preserve">, </w:t>
      </w:r>
      <w:r w:rsidRPr="00724A79">
        <w:rPr>
          <w:rFonts w:asciiTheme="minorHAnsi" w:hAnsiTheme="minorHAnsi" w:cstheme="minorHAnsi"/>
          <w:lang w:val="pt-BR"/>
        </w:rPr>
        <w:t>obtendo os respectivos diplomas</w:t>
      </w:r>
      <w:r w:rsidR="003F124D" w:rsidRPr="00724A79">
        <w:rPr>
          <w:rFonts w:asciiTheme="minorHAnsi" w:hAnsiTheme="minorHAnsi" w:cstheme="minorHAnsi"/>
          <w:lang w:val="pt-BR"/>
        </w:rPr>
        <w:t xml:space="preserve"> no final</w:t>
      </w:r>
      <w:r w:rsidRPr="00724A79">
        <w:rPr>
          <w:rFonts w:asciiTheme="minorHAnsi" w:hAnsiTheme="minorHAnsi" w:cstheme="minorHAnsi"/>
          <w:lang w:val="pt-BR"/>
        </w:rPr>
        <w:t>.</w:t>
      </w:r>
      <w:r w:rsidR="008E27C1" w:rsidRPr="00724A79">
        <w:rPr>
          <w:rFonts w:asciiTheme="minorHAnsi" w:hAnsiTheme="minorHAnsi" w:cstheme="minorHAnsi"/>
          <w:lang w:val="pt-BR"/>
        </w:rPr>
        <w:t xml:space="preserve"> </w:t>
      </w:r>
      <w:r w:rsidRPr="00724A79">
        <w:rPr>
          <w:rFonts w:asciiTheme="minorHAnsi" w:hAnsiTheme="minorHAnsi" w:cstheme="minorHAnsi"/>
          <w:lang w:val="pt-BR"/>
        </w:rPr>
        <w:t>Os dois diplomas</w:t>
      </w:r>
      <w:r w:rsidR="008E27C1" w:rsidRPr="00724A79">
        <w:rPr>
          <w:rFonts w:asciiTheme="minorHAnsi" w:hAnsiTheme="minorHAnsi" w:cstheme="minorHAnsi"/>
          <w:lang w:val="pt-BR"/>
        </w:rPr>
        <w:t>,</w:t>
      </w:r>
      <w:r w:rsidRPr="00724A79">
        <w:rPr>
          <w:rFonts w:asciiTheme="minorHAnsi" w:hAnsiTheme="minorHAnsi" w:cstheme="minorHAnsi"/>
          <w:lang w:val="pt-BR"/>
        </w:rPr>
        <w:t xml:space="preserve"> </w:t>
      </w:r>
      <w:r w:rsidR="008E27C1" w:rsidRPr="00724A79">
        <w:rPr>
          <w:rFonts w:asciiTheme="minorHAnsi" w:hAnsiTheme="minorHAnsi" w:cstheme="minorHAnsi"/>
          <w:lang w:val="pt-BR"/>
        </w:rPr>
        <w:t xml:space="preserve">a ser </w:t>
      </w:r>
      <w:r w:rsidRPr="00724A79">
        <w:rPr>
          <w:rFonts w:asciiTheme="minorHAnsi" w:hAnsiTheme="minorHAnsi" w:cstheme="minorHAnsi"/>
          <w:lang w:val="pt-BR"/>
        </w:rPr>
        <w:t>outorgados</w:t>
      </w:r>
      <w:r w:rsidR="008E27C1" w:rsidRPr="00724A79">
        <w:rPr>
          <w:rFonts w:asciiTheme="minorHAnsi" w:hAnsiTheme="minorHAnsi" w:cstheme="minorHAnsi"/>
          <w:lang w:val="pt-BR"/>
        </w:rPr>
        <w:t xml:space="preserve"> </w:t>
      </w:r>
      <w:r w:rsidRPr="00724A79">
        <w:rPr>
          <w:rFonts w:asciiTheme="minorHAnsi" w:hAnsiTheme="minorHAnsi" w:cstheme="minorHAnsi"/>
          <w:lang w:val="pt-BR"/>
        </w:rPr>
        <w:t>pelas duas instituições</w:t>
      </w:r>
      <w:r w:rsidR="008E27C1" w:rsidRPr="00724A79">
        <w:rPr>
          <w:rFonts w:asciiTheme="minorHAnsi" w:hAnsiTheme="minorHAnsi" w:cstheme="minorHAnsi"/>
          <w:lang w:val="pt-BR"/>
        </w:rPr>
        <w:t>,</w:t>
      </w:r>
      <w:r w:rsidRPr="00724A79">
        <w:rPr>
          <w:rFonts w:asciiTheme="minorHAnsi" w:hAnsiTheme="minorHAnsi" w:cstheme="minorHAnsi"/>
          <w:lang w:val="pt-BR"/>
        </w:rPr>
        <w:t xml:space="preserve"> </w:t>
      </w:r>
      <w:r w:rsidR="008E27C1" w:rsidRPr="00724A79">
        <w:rPr>
          <w:rFonts w:asciiTheme="minorHAnsi" w:hAnsiTheme="minorHAnsi" w:cstheme="minorHAnsi"/>
          <w:lang w:val="pt-BR"/>
        </w:rPr>
        <w:t xml:space="preserve">correspondem ao </w:t>
      </w:r>
      <w:r w:rsidRPr="00724A79">
        <w:rPr>
          <w:rFonts w:asciiTheme="minorHAnsi" w:hAnsiTheme="minorHAnsi" w:cstheme="minorHAnsi"/>
          <w:lang w:val="pt-BR"/>
        </w:rPr>
        <w:t>Mestrado em Engenharia</w:t>
      </w:r>
      <w:r w:rsidRPr="00724A79">
        <w:rPr>
          <w:rFonts w:asciiTheme="minorHAnsi" w:hAnsiTheme="minorHAnsi" w:cstheme="minorHAnsi"/>
          <w:i/>
          <w:iCs/>
          <w:lang w:val="pt-BR"/>
        </w:rPr>
        <w:t xml:space="preserve"> </w:t>
      </w:r>
      <w:r w:rsidRPr="00724A79">
        <w:rPr>
          <w:rFonts w:asciiTheme="minorHAnsi" w:hAnsiTheme="minorHAnsi" w:cstheme="minorHAnsi"/>
          <w:lang w:val="pt-BR"/>
        </w:rPr>
        <w:t xml:space="preserve">do IST e </w:t>
      </w:r>
      <w:r w:rsidR="008E27C1" w:rsidRPr="00724A79">
        <w:rPr>
          <w:rFonts w:asciiTheme="minorHAnsi" w:hAnsiTheme="minorHAnsi" w:cstheme="minorHAnsi"/>
          <w:lang w:val="pt-BR"/>
        </w:rPr>
        <w:t>a</w:t>
      </w:r>
      <w:r w:rsidRPr="00724A79">
        <w:rPr>
          <w:rFonts w:asciiTheme="minorHAnsi" w:hAnsiTheme="minorHAnsi" w:cstheme="minorHAnsi"/>
          <w:lang w:val="pt-BR"/>
        </w:rPr>
        <w:t xml:space="preserve">o diploma </w:t>
      </w:r>
      <w:r w:rsidR="007C6158">
        <w:rPr>
          <w:rFonts w:asciiTheme="minorHAnsi" w:hAnsiTheme="minorHAnsi" w:cstheme="minorHAnsi"/>
          <w:lang w:val="pt-BR"/>
        </w:rPr>
        <w:t>de Engenheiro</w:t>
      </w:r>
      <w:r w:rsidRPr="00724A79">
        <w:rPr>
          <w:rFonts w:asciiTheme="minorHAnsi" w:hAnsiTheme="minorHAnsi" w:cstheme="minorHAnsi"/>
          <w:lang w:val="pt-BR"/>
        </w:rPr>
        <w:t xml:space="preserve"> pel</w:t>
      </w:r>
      <w:r w:rsidR="007C6158">
        <w:rPr>
          <w:rFonts w:asciiTheme="minorHAnsi" w:hAnsiTheme="minorHAnsi" w:cstheme="minorHAnsi"/>
          <w:lang w:val="pt-BR"/>
        </w:rPr>
        <w:t>a EESC</w:t>
      </w:r>
      <w:r w:rsidRPr="00724A79">
        <w:rPr>
          <w:rFonts w:asciiTheme="minorHAnsi" w:hAnsiTheme="minorHAnsi" w:cstheme="minorHAnsi"/>
          <w:lang w:val="pt-BR"/>
        </w:rPr>
        <w:t>.</w:t>
      </w:r>
    </w:p>
    <w:p w:rsidR="009C1B3B" w:rsidRPr="00724A79" w:rsidRDefault="009C1B3B">
      <w:pPr>
        <w:jc w:val="both"/>
        <w:rPr>
          <w:rFonts w:asciiTheme="minorHAnsi" w:hAnsiTheme="minorHAnsi" w:cstheme="minorHAnsi"/>
          <w:sz w:val="28"/>
          <w:lang w:val="pt-BR"/>
        </w:rPr>
      </w:pPr>
    </w:p>
    <w:p w:rsidR="009C1B3B" w:rsidRPr="00724A79" w:rsidRDefault="009C1B3B">
      <w:pPr>
        <w:pStyle w:val="Ttulo3"/>
        <w:rPr>
          <w:rFonts w:asciiTheme="minorHAnsi" w:hAnsiTheme="minorHAnsi" w:cstheme="minorHAnsi"/>
          <w:lang w:val="pt-BR"/>
        </w:rPr>
      </w:pPr>
      <w:r w:rsidRPr="00724A79">
        <w:rPr>
          <w:rFonts w:asciiTheme="minorHAnsi" w:hAnsiTheme="minorHAnsi" w:cstheme="minorHAnsi"/>
          <w:lang w:val="pt-BR"/>
        </w:rPr>
        <w:lastRenderedPageBreak/>
        <w:t>Artigo 2</w:t>
      </w:r>
      <w:bookmarkStart w:id="0" w:name="_GoBack"/>
      <w:bookmarkEnd w:id="0"/>
      <w:r w:rsidRPr="00724A79">
        <w:rPr>
          <w:rFonts w:asciiTheme="minorHAnsi" w:hAnsiTheme="minorHAnsi" w:cstheme="minorHAnsi"/>
          <w:lang w:val="pt-BR"/>
        </w:rPr>
        <w:t>: Cursos envolvidos</w:t>
      </w:r>
    </w:p>
    <w:p w:rsidR="009C1B3B" w:rsidRPr="00724A79" w:rsidRDefault="009C1B3B">
      <w:pPr>
        <w:pStyle w:val="Corpodetexto"/>
        <w:rPr>
          <w:rFonts w:asciiTheme="minorHAnsi" w:hAnsiTheme="minorHAnsi" w:cstheme="minorHAnsi"/>
          <w:lang w:val="pt-BR" w:eastAsia="en-US"/>
        </w:rPr>
      </w:pPr>
      <w:r w:rsidRPr="00724A79">
        <w:rPr>
          <w:rFonts w:asciiTheme="minorHAnsi" w:hAnsiTheme="minorHAnsi" w:cstheme="minorHAnsi"/>
          <w:lang w:val="pt-BR" w:eastAsia="en-US"/>
        </w:rPr>
        <w:t xml:space="preserve">O presente Acordo é dirigido aos estudantes inscritos no </w:t>
      </w:r>
      <w:r w:rsidRPr="00724A79">
        <w:rPr>
          <w:rFonts w:asciiTheme="minorHAnsi" w:hAnsiTheme="minorHAnsi" w:cstheme="minorHAnsi"/>
          <w:lang w:val="pt-BR"/>
        </w:rPr>
        <w:t xml:space="preserve">Mestrado </w:t>
      </w:r>
      <w:r w:rsidRPr="00724A79">
        <w:rPr>
          <w:rFonts w:asciiTheme="minorHAnsi" w:hAnsiTheme="minorHAnsi" w:cstheme="minorHAnsi"/>
          <w:lang w:val="pt-BR" w:eastAsia="en-US"/>
        </w:rPr>
        <w:t>em</w:t>
      </w:r>
      <w:r w:rsidRPr="00724A79">
        <w:rPr>
          <w:rFonts w:asciiTheme="minorHAnsi" w:hAnsiTheme="minorHAnsi" w:cstheme="minorHAnsi"/>
          <w:lang w:val="pt-BR"/>
        </w:rPr>
        <w:t xml:space="preserve"> Engenharia n</w:t>
      </w:r>
      <w:r w:rsidRPr="00724A79">
        <w:rPr>
          <w:rFonts w:asciiTheme="minorHAnsi" w:hAnsiTheme="minorHAnsi" w:cstheme="minorHAnsi"/>
          <w:lang w:val="pt-BR" w:eastAsia="en-US"/>
        </w:rPr>
        <w:t>o IST e aos estudantes inscritos no</w:t>
      </w:r>
      <w:r w:rsidR="006C2A1F">
        <w:rPr>
          <w:rFonts w:asciiTheme="minorHAnsi" w:hAnsiTheme="minorHAnsi" w:cstheme="minorHAnsi"/>
          <w:lang w:val="pt-BR" w:eastAsia="en-US"/>
        </w:rPr>
        <w:t>s</w:t>
      </w:r>
      <w:r w:rsidRPr="00724A79">
        <w:rPr>
          <w:rFonts w:asciiTheme="minorHAnsi" w:hAnsiTheme="minorHAnsi" w:cstheme="minorHAnsi"/>
          <w:lang w:val="pt-BR" w:eastAsia="en-US"/>
        </w:rPr>
        <w:t xml:space="preserve"> curso</w:t>
      </w:r>
      <w:r w:rsidR="006C2A1F">
        <w:rPr>
          <w:rFonts w:asciiTheme="minorHAnsi" w:hAnsiTheme="minorHAnsi" w:cstheme="minorHAnsi"/>
          <w:lang w:val="pt-BR" w:eastAsia="en-US"/>
        </w:rPr>
        <w:t>s</w:t>
      </w:r>
      <w:r w:rsidRPr="00724A79">
        <w:rPr>
          <w:rFonts w:asciiTheme="minorHAnsi" w:hAnsiTheme="minorHAnsi" w:cstheme="minorHAnsi"/>
          <w:lang w:val="pt-BR" w:eastAsia="en-US"/>
        </w:rPr>
        <w:t xml:space="preserve"> </w:t>
      </w:r>
      <w:r w:rsidR="007C6158">
        <w:rPr>
          <w:rFonts w:asciiTheme="minorHAnsi" w:hAnsiTheme="minorHAnsi" w:cstheme="minorHAnsi"/>
          <w:lang w:val="pt-BR" w:eastAsia="en-US"/>
        </w:rPr>
        <w:t xml:space="preserve">de Engenharia </w:t>
      </w:r>
      <w:r w:rsidRPr="00724A79">
        <w:rPr>
          <w:rFonts w:asciiTheme="minorHAnsi" w:hAnsiTheme="minorHAnsi" w:cstheme="minorHAnsi"/>
          <w:lang w:val="pt-BR" w:eastAsia="en-US"/>
        </w:rPr>
        <w:t>d</w:t>
      </w:r>
      <w:r w:rsidR="007C6158">
        <w:rPr>
          <w:rFonts w:asciiTheme="minorHAnsi" w:hAnsiTheme="minorHAnsi" w:cstheme="minorHAnsi"/>
          <w:lang w:val="pt-BR" w:eastAsia="en-US"/>
        </w:rPr>
        <w:t>a EESC</w:t>
      </w:r>
      <w:r w:rsidRPr="00724A79">
        <w:rPr>
          <w:rFonts w:asciiTheme="minorHAnsi" w:hAnsiTheme="minorHAnsi" w:cstheme="minorHAnsi"/>
          <w:sz w:val="20"/>
          <w:lang w:val="pt-BR"/>
        </w:rPr>
        <w:t>.</w:t>
      </w:r>
    </w:p>
    <w:p w:rsidR="009C1B3B" w:rsidRPr="00724A79" w:rsidRDefault="009C1B3B">
      <w:pPr>
        <w:pStyle w:val="Corpodetexto"/>
        <w:rPr>
          <w:rFonts w:asciiTheme="minorHAnsi" w:hAnsiTheme="minorHAnsi" w:cstheme="minorHAnsi"/>
          <w:lang w:val="pt-BR" w:eastAsia="en-US"/>
        </w:rPr>
      </w:pPr>
    </w:p>
    <w:p w:rsidR="003218F6" w:rsidRPr="00724A79" w:rsidRDefault="003218F6">
      <w:pPr>
        <w:pStyle w:val="Corpodetexto"/>
        <w:rPr>
          <w:rFonts w:asciiTheme="minorHAnsi" w:hAnsiTheme="minorHAnsi" w:cstheme="minorHAnsi"/>
          <w:lang w:val="pt-BR" w:eastAsia="en-US"/>
        </w:rPr>
      </w:pPr>
    </w:p>
    <w:p w:rsidR="003218F6" w:rsidRPr="00724A79" w:rsidRDefault="003218F6">
      <w:pPr>
        <w:pStyle w:val="Corpodetexto"/>
        <w:rPr>
          <w:rFonts w:asciiTheme="minorHAnsi" w:hAnsiTheme="minorHAnsi" w:cstheme="minorHAnsi"/>
          <w:lang w:val="pt-BR" w:eastAsia="en-US"/>
        </w:rPr>
      </w:pPr>
    </w:p>
    <w:p w:rsidR="003218F6" w:rsidRPr="00724A79" w:rsidRDefault="003218F6">
      <w:pPr>
        <w:pStyle w:val="Corpodetexto"/>
        <w:rPr>
          <w:rFonts w:asciiTheme="minorHAnsi" w:hAnsiTheme="minorHAnsi" w:cstheme="minorHAnsi"/>
          <w:lang w:val="pt-BR" w:eastAsia="en-US"/>
        </w:rPr>
      </w:pPr>
    </w:p>
    <w:p w:rsidR="003218F6" w:rsidRPr="00724A79" w:rsidRDefault="003218F6">
      <w:pPr>
        <w:pStyle w:val="Ttulo3"/>
        <w:tabs>
          <w:tab w:val="left" w:pos="567"/>
        </w:tabs>
        <w:rPr>
          <w:rFonts w:asciiTheme="minorHAnsi" w:hAnsiTheme="minorHAnsi" w:cstheme="minorHAnsi"/>
          <w:lang w:val="pt-BR"/>
        </w:rPr>
      </w:pPr>
    </w:p>
    <w:p w:rsidR="009C1B3B" w:rsidRPr="00724A79" w:rsidRDefault="009C1B3B">
      <w:pPr>
        <w:pStyle w:val="Ttulo3"/>
        <w:tabs>
          <w:tab w:val="left" w:pos="567"/>
        </w:tabs>
        <w:rPr>
          <w:rFonts w:asciiTheme="minorHAnsi" w:hAnsiTheme="minorHAnsi" w:cstheme="minorHAnsi"/>
          <w:lang w:val="pt-BR"/>
        </w:rPr>
      </w:pPr>
      <w:r w:rsidRPr="00724A79">
        <w:rPr>
          <w:rFonts w:asciiTheme="minorHAnsi" w:hAnsiTheme="minorHAnsi" w:cstheme="minorHAnsi"/>
          <w:lang w:val="pt-BR"/>
        </w:rPr>
        <w:t xml:space="preserve">Artigo 3: </w:t>
      </w:r>
      <w:r w:rsidR="00C0739A" w:rsidRPr="00724A79">
        <w:rPr>
          <w:rFonts w:asciiTheme="minorHAnsi" w:hAnsiTheme="minorHAnsi" w:cstheme="minorHAnsi"/>
          <w:lang w:val="pt-BR"/>
        </w:rPr>
        <w:t>Eleg</w:t>
      </w:r>
      <w:r w:rsidR="006C2A1F">
        <w:rPr>
          <w:rFonts w:asciiTheme="minorHAnsi" w:hAnsiTheme="minorHAnsi" w:cstheme="minorHAnsi"/>
          <w:lang w:val="pt-BR"/>
        </w:rPr>
        <w:t>i</w:t>
      </w:r>
      <w:r w:rsidR="00347135" w:rsidRPr="00724A79">
        <w:rPr>
          <w:rFonts w:asciiTheme="minorHAnsi" w:hAnsiTheme="minorHAnsi" w:cstheme="minorHAnsi"/>
          <w:lang w:val="pt-BR"/>
        </w:rPr>
        <w:t xml:space="preserve">bilidade e </w:t>
      </w:r>
      <w:r w:rsidR="00C0739A" w:rsidRPr="00724A79">
        <w:rPr>
          <w:rFonts w:asciiTheme="minorHAnsi" w:hAnsiTheme="minorHAnsi" w:cstheme="minorHAnsi"/>
          <w:lang w:val="pt-BR"/>
        </w:rPr>
        <w:t>Seleção dos candidatos</w:t>
      </w:r>
    </w:p>
    <w:p w:rsidR="009C1B3B" w:rsidRPr="00724A79" w:rsidRDefault="009C1B3B">
      <w:pPr>
        <w:tabs>
          <w:tab w:val="left" w:pos="567"/>
        </w:tabs>
        <w:jc w:val="both"/>
        <w:rPr>
          <w:rFonts w:asciiTheme="minorHAnsi" w:hAnsiTheme="minorHAnsi" w:cstheme="minorHAnsi"/>
          <w:lang w:val="pt-BR"/>
        </w:rPr>
      </w:pPr>
    </w:p>
    <w:p w:rsidR="003218F6" w:rsidRPr="00724A79" w:rsidRDefault="007F5306" w:rsidP="003218F6">
      <w:pPr>
        <w:numPr>
          <w:ilvl w:val="0"/>
          <w:numId w:val="2"/>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w:t>
      </w:r>
      <w:r w:rsidR="00C0739A" w:rsidRPr="00724A79">
        <w:rPr>
          <w:rFonts w:asciiTheme="minorHAnsi" w:hAnsiTheme="minorHAnsi" w:cstheme="minorHAnsi"/>
          <w:lang w:val="pt-BR"/>
        </w:rPr>
        <w:t xml:space="preserve">Serão admitidos </w:t>
      </w:r>
      <w:r w:rsidRPr="00724A79">
        <w:rPr>
          <w:rFonts w:asciiTheme="minorHAnsi" w:hAnsiTheme="minorHAnsi" w:cstheme="minorHAnsi"/>
          <w:lang w:val="pt-BR"/>
        </w:rPr>
        <w:t>a</w:t>
      </w:r>
      <w:r w:rsidR="00C0739A" w:rsidRPr="00724A79">
        <w:rPr>
          <w:rFonts w:asciiTheme="minorHAnsi" w:hAnsiTheme="minorHAnsi" w:cstheme="minorHAnsi"/>
          <w:lang w:val="pt-BR"/>
        </w:rPr>
        <w:t xml:space="preserve">o programa os estudantes do IST possuidores do </w:t>
      </w:r>
      <w:r w:rsidRPr="00724A79">
        <w:rPr>
          <w:rFonts w:asciiTheme="minorHAnsi" w:hAnsiTheme="minorHAnsi" w:cstheme="minorHAnsi"/>
          <w:lang w:val="pt-BR"/>
        </w:rPr>
        <w:t>d</w:t>
      </w:r>
      <w:r w:rsidR="00C0739A" w:rsidRPr="00724A79">
        <w:rPr>
          <w:rFonts w:asciiTheme="minorHAnsi" w:hAnsiTheme="minorHAnsi" w:cstheme="minorHAnsi"/>
          <w:lang w:val="pt-BR"/>
        </w:rPr>
        <w:t xml:space="preserve">iploma de 1º ciclo no momento do início do programa de estudo no estrangeiro e que </w:t>
      </w:r>
      <w:r w:rsidR="003218F6" w:rsidRPr="00724A79">
        <w:rPr>
          <w:rFonts w:asciiTheme="minorHAnsi" w:hAnsiTheme="minorHAnsi" w:cstheme="minorHAnsi"/>
          <w:lang w:val="pt-BR"/>
        </w:rPr>
        <w:t>estejam inscritos num segundo ciclo de estudos d</w:t>
      </w:r>
      <w:r w:rsidR="00C0739A" w:rsidRPr="00724A79">
        <w:rPr>
          <w:rFonts w:asciiTheme="minorHAnsi" w:hAnsiTheme="minorHAnsi" w:cstheme="minorHAnsi"/>
          <w:lang w:val="pt-BR"/>
        </w:rPr>
        <w:t>o IST, e os estudantes d</w:t>
      </w:r>
      <w:r w:rsidR="007C6158">
        <w:rPr>
          <w:rFonts w:asciiTheme="minorHAnsi" w:hAnsiTheme="minorHAnsi" w:cstheme="minorHAnsi"/>
          <w:lang w:val="pt-BR"/>
        </w:rPr>
        <w:t>a EESC</w:t>
      </w:r>
      <w:r w:rsidR="00C0739A" w:rsidRPr="00724A79">
        <w:rPr>
          <w:rFonts w:asciiTheme="minorHAnsi" w:hAnsiTheme="minorHAnsi" w:cstheme="minorHAnsi"/>
          <w:lang w:val="pt-BR"/>
        </w:rPr>
        <w:t xml:space="preserve"> que tenham completado os primeiros sete semestres </w:t>
      </w:r>
      <w:r w:rsidR="007C6158">
        <w:rPr>
          <w:rFonts w:asciiTheme="minorHAnsi" w:hAnsiTheme="minorHAnsi" w:cstheme="minorHAnsi"/>
          <w:lang w:val="pt-BR"/>
        </w:rPr>
        <w:t xml:space="preserve">acadêmicos </w:t>
      </w:r>
      <w:r w:rsidR="003218F6" w:rsidRPr="00724A79">
        <w:rPr>
          <w:rFonts w:asciiTheme="minorHAnsi" w:hAnsiTheme="minorHAnsi" w:cstheme="minorHAnsi"/>
          <w:lang w:val="pt-BR"/>
        </w:rPr>
        <w:t>da graduação,</w:t>
      </w:r>
      <w:r w:rsidR="00C0739A" w:rsidRPr="00724A79">
        <w:rPr>
          <w:rFonts w:asciiTheme="minorHAnsi" w:hAnsiTheme="minorHAnsi" w:cstheme="minorHAnsi"/>
          <w:lang w:val="pt-BR"/>
        </w:rPr>
        <w:t xml:space="preserve"> junto à sua instituição no início do período de estudo </w:t>
      </w:r>
      <w:r w:rsidR="003218F6" w:rsidRPr="00724A79">
        <w:rPr>
          <w:rFonts w:asciiTheme="minorHAnsi" w:hAnsiTheme="minorHAnsi" w:cstheme="minorHAnsi"/>
          <w:lang w:val="pt-BR"/>
        </w:rPr>
        <w:t>n</w:t>
      </w:r>
      <w:r w:rsidR="00C0739A" w:rsidRPr="00724A79">
        <w:rPr>
          <w:rFonts w:asciiTheme="minorHAnsi" w:hAnsiTheme="minorHAnsi" w:cstheme="minorHAnsi"/>
          <w:lang w:val="pt-BR"/>
        </w:rPr>
        <w:t>o IST.</w:t>
      </w:r>
    </w:p>
    <w:p w:rsidR="00C0739A" w:rsidRPr="00724A79" w:rsidRDefault="00C0739A" w:rsidP="003218F6">
      <w:pPr>
        <w:tabs>
          <w:tab w:val="left" w:pos="567"/>
        </w:tabs>
        <w:ind w:left="720"/>
        <w:jc w:val="both"/>
        <w:rPr>
          <w:rFonts w:asciiTheme="minorHAnsi" w:hAnsiTheme="minorHAnsi" w:cstheme="minorHAnsi"/>
          <w:lang w:val="pt-BR"/>
        </w:rPr>
      </w:pPr>
    </w:p>
    <w:p w:rsidR="003218F6" w:rsidRPr="00724A79" w:rsidRDefault="003218F6" w:rsidP="003218F6">
      <w:pPr>
        <w:pStyle w:val="PargrafodaLista"/>
        <w:numPr>
          <w:ilvl w:val="0"/>
          <w:numId w:val="2"/>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O número de estudantes admitidos ao programa de duplo diploma será de 10 (dez) estudantes por instituição em cada ano académico. Poderão ser aceites mais estudantes, mediante acordo prévio escrito entre as duas partes, validado somente para o ano em questão.</w:t>
      </w:r>
    </w:p>
    <w:p w:rsidR="00C0739A" w:rsidRPr="00724A79" w:rsidRDefault="00C0739A">
      <w:pPr>
        <w:tabs>
          <w:tab w:val="left" w:pos="567"/>
        </w:tabs>
        <w:jc w:val="both"/>
        <w:rPr>
          <w:rFonts w:asciiTheme="minorHAnsi" w:hAnsiTheme="minorHAnsi" w:cstheme="minorHAnsi"/>
          <w:lang w:val="pt-BR"/>
        </w:rPr>
      </w:pPr>
    </w:p>
    <w:p w:rsidR="00C0739A" w:rsidRPr="00724A79" w:rsidRDefault="00C0739A" w:rsidP="00C0739A">
      <w:pPr>
        <w:numPr>
          <w:ilvl w:val="0"/>
          <w:numId w:val="2"/>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A seleção será realizada em duas fases:</w:t>
      </w:r>
    </w:p>
    <w:p w:rsidR="00813A97" w:rsidRPr="00724A79" w:rsidRDefault="00813A97" w:rsidP="00BB7F9F">
      <w:pPr>
        <w:pStyle w:val="PargrafodaLista"/>
        <w:numPr>
          <w:ilvl w:val="0"/>
          <w:numId w:val="6"/>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Os estudantes candidatam-se na sua instituição de origem, que divulga o número de </w:t>
      </w:r>
      <w:r w:rsidR="009C1B3B" w:rsidRPr="00724A79">
        <w:rPr>
          <w:rFonts w:asciiTheme="minorHAnsi" w:hAnsiTheme="minorHAnsi" w:cstheme="minorHAnsi"/>
          <w:lang w:val="pt-BR"/>
        </w:rPr>
        <w:t>vagas disponíveis e providencia as inscrições</w:t>
      </w:r>
      <w:r w:rsidR="008D15B3" w:rsidRPr="00724A79">
        <w:rPr>
          <w:rFonts w:asciiTheme="minorHAnsi" w:hAnsiTheme="minorHAnsi" w:cstheme="minorHAnsi"/>
          <w:lang w:val="pt-BR"/>
        </w:rPr>
        <w:t xml:space="preserve">. </w:t>
      </w:r>
    </w:p>
    <w:p w:rsidR="00813A97" w:rsidRPr="00724A79" w:rsidRDefault="008D15B3" w:rsidP="00BB7F9F">
      <w:pPr>
        <w:pStyle w:val="PargrafodaLista"/>
        <w:numPr>
          <w:ilvl w:val="0"/>
          <w:numId w:val="6"/>
        </w:numPr>
        <w:tabs>
          <w:tab w:val="left" w:pos="567"/>
        </w:tabs>
        <w:jc w:val="both"/>
        <w:rPr>
          <w:rFonts w:asciiTheme="minorHAnsi" w:hAnsiTheme="minorHAnsi" w:cstheme="minorHAnsi"/>
          <w:lang w:val="pt-BR"/>
        </w:rPr>
      </w:pPr>
      <w:r w:rsidRPr="00724A79">
        <w:rPr>
          <w:rFonts w:asciiTheme="minorHAnsi" w:hAnsiTheme="minorHAnsi" w:cstheme="minorHAnsi"/>
          <w:lang w:val="pt-BR"/>
        </w:rPr>
        <w:t>Os candidatos</w:t>
      </w:r>
      <w:r w:rsidR="009A4F21" w:rsidRPr="00724A79">
        <w:rPr>
          <w:rFonts w:asciiTheme="minorHAnsi" w:hAnsiTheme="minorHAnsi" w:cstheme="minorHAnsi"/>
          <w:lang w:val="pt-BR"/>
        </w:rPr>
        <w:t xml:space="preserve"> serão </w:t>
      </w:r>
      <w:r w:rsidR="009C1B3B" w:rsidRPr="00724A79">
        <w:rPr>
          <w:rFonts w:asciiTheme="minorHAnsi" w:hAnsiTheme="minorHAnsi" w:cstheme="minorHAnsi"/>
          <w:lang w:val="pt-BR"/>
        </w:rPr>
        <w:t xml:space="preserve">selecionados com base </w:t>
      </w:r>
      <w:r w:rsidR="003218F6" w:rsidRPr="00724A79">
        <w:rPr>
          <w:rFonts w:asciiTheme="minorHAnsi" w:hAnsiTheme="minorHAnsi" w:cstheme="minorHAnsi"/>
          <w:lang w:val="pt-BR"/>
        </w:rPr>
        <w:t>no mérito académico, avaliado através d</w:t>
      </w:r>
      <w:r w:rsidR="009C1B3B" w:rsidRPr="00724A79">
        <w:rPr>
          <w:rFonts w:asciiTheme="minorHAnsi" w:hAnsiTheme="minorHAnsi" w:cstheme="minorHAnsi"/>
          <w:lang w:val="pt-BR"/>
        </w:rPr>
        <w:t xml:space="preserve">o </w:t>
      </w:r>
      <w:r w:rsidR="00813A97" w:rsidRPr="00724A79">
        <w:rPr>
          <w:rFonts w:asciiTheme="minorHAnsi" w:hAnsiTheme="minorHAnsi" w:cstheme="minorHAnsi"/>
          <w:lang w:val="pt-BR"/>
        </w:rPr>
        <w:t xml:space="preserve">curriculum e de acordo com os critérios e as </w:t>
      </w:r>
      <w:r w:rsidR="009A4F21" w:rsidRPr="00724A79">
        <w:rPr>
          <w:rFonts w:asciiTheme="minorHAnsi" w:hAnsiTheme="minorHAnsi" w:cstheme="minorHAnsi"/>
          <w:lang w:val="pt-BR"/>
        </w:rPr>
        <w:t>exigências d</w:t>
      </w:r>
      <w:r w:rsidR="00813A97" w:rsidRPr="00724A79">
        <w:rPr>
          <w:rFonts w:asciiTheme="minorHAnsi" w:hAnsiTheme="minorHAnsi" w:cstheme="minorHAnsi"/>
          <w:lang w:val="pt-BR"/>
        </w:rPr>
        <w:t>a</w:t>
      </w:r>
      <w:r w:rsidR="009A4F21" w:rsidRPr="00724A79">
        <w:rPr>
          <w:rFonts w:asciiTheme="minorHAnsi" w:hAnsiTheme="minorHAnsi" w:cstheme="minorHAnsi"/>
          <w:lang w:val="pt-BR"/>
        </w:rPr>
        <w:t xml:space="preserve"> instituição</w:t>
      </w:r>
      <w:r w:rsidR="00813A97" w:rsidRPr="00724A79">
        <w:rPr>
          <w:rFonts w:asciiTheme="minorHAnsi" w:hAnsiTheme="minorHAnsi" w:cstheme="minorHAnsi"/>
          <w:lang w:val="pt-BR"/>
        </w:rPr>
        <w:t xml:space="preserve"> de origem, incluindo a possibilidade de realização de </w:t>
      </w:r>
      <w:r w:rsidRPr="00724A79">
        <w:rPr>
          <w:rFonts w:asciiTheme="minorHAnsi" w:hAnsiTheme="minorHAnsi" w:cstheme="minorHAnsi"/>
          <w:lang w:val="pt-BR"/>
        </w:rPr>
        <w:t>entrevistas.</w:t>
      </w:r>
      <w:r w:rsidR="009C1B3B" w:rsidRPr="00724A79">
        <w:rPr>
          <w:rFonts w:asciiTheme="minorHAnsi" w:hAnsiTheme="minorHAnsi" w:cstheme="minorHAnsi"/>
          <w:lang w:val="pt-BR"/>
        </w:rPr>
        <w:t xml:space="preserve"> </w:t>
      </w:r>
    </w:p>
    <w:p w:rsidR="009C1B3B" w:rsidRPr="00724A79" w:rsidRDefault="008D15B3" w:rsidP="00BB7F9F">
      <w:pPr>
        <w:pStyle w:val="PargrafodaLista"/>
        <w:numPr>
          <w:ilvl w:val="0"/>
          <w:numId w:val="6"/>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Os </w:t>
      </w:r>
      <w:r w:rsidR="00813A97" w:rsidRPr="00724A79">
        <w:rPr>
          <w:rFonts w:asciiTheme="minorHAnsi" w:hAnsiTheme="minorHAnsi" w:cstheme="minorHAnsi"/>
          <w:lang w:val="pt-BR"/>
        </w:rPr>
        <w:t xml:space="preserve">estudantes </w:t>
      </w:r>
      <w:r w:rsidRPr="00724A79">
        <w:rPr>
          <w:rFonts w:asciiTheme="minorHAnsi" w:hAnsiTheme="minorHAnsi" w:cstheme="minorHAnsi"/>
          <w:lang w:val="pt-BR"/>
        </w:rPr>
        <w:t xml:space="preserve">pré-selecionados </w:t>
      </w:r>
      <w:r w:rsidR="00336030" w:rsidRPr="00724A79">
        <w:rPr>
          <w:rFonts w:asciiTheme="minorHAnsi" w:hAnsiTheme="minorHAnsi" w:cstheme="minorHAnsi"/>
          <w:lang w:val="pt-BR"/>
        </w:rPr>
        <w:t>terão que preparar</w:t>
      </w:r>
      <w:r w:rsidR="00813A97" w:rsidRPr="00724A79">
        <w:rPr>
          <w:rFonts w:asciiTheme="minorHAnsi" w:hAnsiTheme="minorHAnsi" w:cstheme="minorHAnsi"/>
          <w:lang w:val="pt-BR"/>
        </w:rPr>
        <w:t xml:space="preserve"> um “learning agreement”</w:t>
      </w:r>
      <w:r w:rsidR="009C1B3B" w:rsidRPr="00724A79">
        <w:rPr>
          <w:rFonts w:asciiTheme="minorHAnsi" w:hAnsiTheme="minorHAnsi" w:cstheme="minorHAnsi"/>
          <w:lang w:val="pt-BR"/>
        </w:rPr>
        <w:t xml:space="preserve">, com o auxílio dos </w:t>
      </w:r>
      <w:r w:rsidR="00336030" w:rsidRPr="00724A79">
        <w:rPr>
          <w:rFonts w:asciiTheme="minorHAnsi" w:hAnsiTheme="minorHAnsi" w:cstheme="minorHAnsi"/>
          <w:lang w:val="pt-BR"/>
        </w:rPr>
        <w:t>núcleos</w:t>
      </w:r>
      <w:r w:rsidR="00C04630" w:rsidRPr="00724A79">
        <w:rPr>
          <w:rFonts w:asciiTheme="minorHAnsi" w:hAnsiTheme="minorHAnsi" w:cstheme="minorHAnsi"/>
          <w:lang w:val="pt-BR"/>
        </w:rPr>
        <w:t xml:space="preserve"> de relações internacionais</w:t>
      </w:r>
      <w:r w:rsidR="00724A79" w:rsidRPr="00724A79">
        <w:rPr>
          <w:rFonts w:asciiTheme="minorHAnsi" w:hAnsiTheme="minorHAnsi" w:cstheme="minorHAnsi"/>
          <w:lang w:val="pt-BR"/>
        </w:rPr>
        <w:t>,</w:t>
      </w:r>
      <w:r w:rsidR="00C04630" w:rsidRPr="00724A79">
        <w:rPr>
          <w:rFonts w:asciiTheme="minorHAnsi" w:hAnsiTheme="minorHAnsi" w:cstheme="minorHAnsi"/>
          <w:lang w:val="pt-BR"/>
        </w:rPr>
        <w:t xml:space="preserve"> que deverá ser aprovado pelos coordenadores académicos da área de estudos em causa nas instituições parceiras.</w:t>
      </w:r>
    </w:p>
    <w:p w:rsidR="00475460" w:rsidRPr="00724A79" w:rsidRDefault="00C04630" w:rsidP="00BB7F9F">
      <w:pPr>
        <w:pStyle w:val="PargrafodaLista"/>
        <w:numPr>
          <w:ilvl w:val="0"/>
          <w:numId w:val="6"/>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Quaisquer alterações ao </w:t>
      </w:r>
      <w:r w:rsidR="00475460" w:rsidRPr="00724A79">
        <w:rPr>
          <w:rFonts w:asciiTheme="minorHAnsi" w:hAnsiTheme="minorHAnsi" w:cstheme="minorHAnsi"/>
          <w:lang w:val="pt-BR"/>
        </w:rPr>
        <w:t>“L</w:t>
      </w:r>
      <w:r w:rsidR="00853DED" w:rsidRPr="00724A79">
        <w:rPr>
          <w:rFonts w:asciiTheme="minorHAnsi" w:hAnsiTheme="minorHAnsi" w:cstheme="minorHAnsi"/>
          <w:lang w:val="pt-BR"/>
        </w:rPr>
        <w:t>e</w:t>
      </w:r>
      <w:r w:rsidR="00475460" w:rsidRPr="00724A79">
        <w:rPr>
          <w:rFonts w:asciiTheme="minorHAnsi" w:hAnsiTheme="minorHAnsi" w:cstheme="minorHAnsi"/>
          <w:lang w:val="pt-BR"/>
        </w:rPr>
        <w:t xml:space="preserve">arning agreement” </w:t>
      </w:r>
      <w:r w:rsidRPr="00724A79">
        <w:rPr>
          <w:rFonts w:asciiTheme="minorHAnsi" w:hAnsiTheme="minorHAnsi" w:cstheme="minorHAnsi"/>
          <w:lang w:val="pt-BR"/>
        </w:rPr>
        <w:t xml:space="preserve">deverão ser aprovadas por ambas as instituições </w:t>
      </w:r>
      <w:r w:rsidR="00475460" w:rsidRPr="00724A79">
        <w:rPr>
          <w:rFonts w:asciiTheme="minorHAnsi" w:hAnsiTheme="minorHAnsi" w:cstheme="minorHAnsi"/>
          <w:lang w:val="pt-BR"/>
        </w:rPr>
        <w:t>poderá ser a</w:t>
      </w:r>
      <w:r w:rsidR="00853DED" w:rsidRPr="00724A79">
        <w:rPr>
          <w:rFonts w:asciiTheme="minorHAnsi" w:hAnsiTheme="minorHAnsi" w:cstheme="minorHAnsi"/>
          <w:lang w:val="pt-BR"/>
        </w:rPr>
        <w:t>lter</w:t>
      </w:r>
      <w:r w:rsidR="00475460" w:rsidRPr="00724A79">
        <w:rPr>
          <w:rFonts w:asciiTheme="minorHAnsi" w:hAnsiTheme="minorHAnsi" w:cstheme="minorHAnsi"/>
          <w:lang w:val="pt-BR"/>
        </w:rPr>
        <w:t>ado mas deverá sempre ser aprovado pel</w:t>
      </w:r>
      <w:r w:rsidR="00724A79" w:rsidRPr="00724A79">
        <w:rPr>
          <w:rFonts w:asciiTheme="minorHAnsi" w:hAnsiTheme="minorHAnsi" w:cstheme="minorHAnsi"/>
          <w:lang w:val="pt-BR"/>
        </w:rPr>
        <w:t>os coordenadores académicos da área de estudos em causa.</w:t>
      </w:r>
      <w:r w:rsidR="00475460" w:rsidRPr="00724A79">
        <w:rPr>
          <w:rFonts w:asciiTheme="minorHAnsi" w:hAnsiTheme="minorHAnsi" w:cstheme="minorHAnsi"/>
          <w:lang w:val="pt-BR"/>
        </w:rPr>
        <w:t xml:space="preserve"> </w:t>
      </w:r>
    </w:p>
    <w:p w:rsidR="00813A97" w:rsidRPr="00724A79" w:rsidRDefault="009C1B3B" w:rsidP="00BB7F9F">
      <w:pPr>
        <w:pStyle w:val="PargrafodaLista"/>
        <w:numPr>
          <w:ilvl w:val="0"/>
          <w:numId w:val="6"/>
        </w:numPr>
        <w:tabs>
          <w:tab w:val="left" w:pos="567"/>
        </w:tabs>
        <w:jc w:val="both"/>
        <w:rPr>
          <w:rFonts w:asciiTheme="minorHAnsi" w:hAnsiTheme="minorHAnsi" w:cstheme="minorHAnsi"/>
          <w:lang w:val="pt-BR"/>
        </w:rPr>
      </w:pPr>
      <w:r w:rsidRPr="00724A79">
        <w:rPr>
          <w:rFonts w:asciiTheme="minorHAnsi" w:hAnsiTheme="minorHAnsi" w:cstheme="minorHAnsi"/>
          <w:lang w:val="pt-BR"/>
        </w:rPr>
        <w:t>Toda a documentação relativa às candidaturas é enviada pela instituição de origem</w:t>
      </w:r>
      <w:r w:rsidR="00813A97" w:rsidRPr="00724A79">
        <w:rPr>
          <w:rFonts w:asciiTheme="minorHAnsi" w:hAnsiTheme="minorHAnsi" w:cstheme="minorHAnsi"/>
          <w:lang w:val="pt-BR"/>
        </w:rPr>
        <w:t xml:space="preserve"> à instituição de acolhimento,</w:t>
      </w:r>
      <w:r w:rsidRPr="00724A79">
        <w:rPr>
          <w:rFonts w:asciiTheme="minorHAnsi" w:hAnsiTheme="minorHAnsi" w:cstheme="minorHAnsi"/>
          <w:lang w:val="pt-BR"/>
        </w:rPr>
        <w:t xml:space="preserve"> com </w:t>
      </w:r>
      <w:r w:rsidR="000F5322" w:rsidRPr="00724A79">
        <w:rPr>
          <w:rFonts w:asciiTheme="minorHAnsi" w:hAnsiTheme="minorHAnsi" w:cstheme="minorHAnsi"/>
          <w:lang w:val="pt-BR"/>
        </w:rPr>
        <w:t xml:space="preserve">uma </w:t>
      </w:r>
      <w:r w:rsidRPr="00724A79">
        <w:rPr>
          <w:rFonts w:asciiTheme="minorHAnsi" w:hAnsiTheme="minorHAnsi" w:cstheme="minorHAnsi"/>
          <w:lang w:val="pt-BR"/>
        </w:rPr>
        <w:t xml:space="preserve">antecedência mínima de seis meses do início dos cursos. </w:t>
      </w:r>
    </w:p>
    <w:p w:rsidR="009C1B3B" w:rsidRPr="00724A79" w:rsidRDefault="0054141D" w:rsidP="00BB7F9F">
      <w:pPr>
        <w:pStyle w:val="PargrafodaLista"/>
        <w:numPr>
          <w:ilvl w:val="0"/>
          <w:numId w:val="6"/>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Cabe à </w:t>
      </w:r>
      <w:r w:rsidR="009C1B3B" w:rsidRPr="00724A79">
        <w:rPr>
          <w:rFonts w:asciiTheme="minorHAnsi" w:hAnsiTheme="minorHAnsi" w:cstheme="minorHAnsi"/>
          <w:lang w:val="pt-BR"/>
        </w:rPr>
        <w:t xml:space="preserve">instituição de </w:t>
      </w:r>
      <w:r w:rsidR="00813A97" w:rsidRPr="00724A79">
        <w:rPr>
          <w:rFonts w:asciiTheme="minorHAnsi" w:hAnsiTheme="minorHAnsi" w:cstheme="minorHAnsi"/>
          <w:lang w:val="pt-BR"/>
        </w:rPr>
        <w:t>acolhimento</w:t>
      </w:r>
      <w:r w:rsidR="009C1B3B" w:rsidRPr="00724A79">
        <w:rPr>
          <w:rFonts w:asciiTheme="minorHAnsi" w:hAnsiTheme="minorHAnsi" w:cstheme="minorHAnsi"/>
          <w:lang w:val="pt-BR"/>
        </w:rPr>
        <w:t xml:space="preserve"> </w:t>
      </w:r>
      <w:r w:rsidRPr="00724A79">
        <w:rPr>
          <w:rFonts w:asciiTheme="minorHAnsi" w:hAnsiTheme="minorHAnsi" w:cstheme="minorHAnsi"/>
          <w:lang w:val="pt-BR"/>
        </w:rPr>
        <w:t xml:space="preserve">aceitar os estudantes pré-selecionados,  </w:t>
      </w:r>
      <w:r w:rsidR="00813A97" w:rsidRPr="00724A79">
        <w:rPr>
          <w:rFonts w:asciiTheme="minorHAnsi" w:hAnsiTheme="minorHAnsi" w:cstheme="minorHAnsi"/>
          <w:lang w:val="pt-BR"/>
        </w:rPr>
        <w:t>valida</w:t>
      </w:r>
      <w:r w:rsidRPr="00724A79">
        <w:rPr>
          <w:rFonts w:asciiTheme="minorHAnsi" w:hAnsiTheme="minorHAnsi" w:cstheme="minorHAnsi"/>
          <w:lang w:val="pt-BR"/>
        </w:rPr>
        <w:t>ndo</w:t>
      </w:r>
      <w:r w:rsidR="00813A97" w:rsidRPr="00724A79">
        <w:rPr>
          <w:rFonts w:asciiTheme="minorHAnsi" w:hAnsiTheme="minorHAnsi" w:cstheme="minorHAnsi"/>
          <w:lang w:val="pt-BR"/>
        </w:rPr>
        <w:t xml:space="preserve"> </w:t>
      </w:r>
      <w:r w:rsidR="009C1B3B" w:rsidRPr="00724A79">
        <w:rPr>
          <w:rFonts w:asciiTheme="minorHAnsi" w:hAnsiTheme="minorHAnsi" w:cstheme="minorHAnsi"/>
          <w:lang w:val="pt-BR"/>
        </w:rPr>
        <w:t>a</w:t>
      </w:r>
      <w:r w:rsidR="000F5322" w:rsidRPr="00724A79">
        <w:rPr>
          <w:rFonts w:asciiTheme="minorHAnsi" w:hAnsiTheme="minorHAnsi" w:cstheme="minorHAnsi"/>
          <w:lang w:val="pt-BR"/>
        </w:rPr>
        <w:t xml:space="preserve"> </w:t>
      </w:r>
      <w:r w:rsidR="009C1B3B" w:rsidRPr="00724A79">
        <w:rPr>
          <w:rFonts w:asciiTheme="minorHAnsi" w:hAnsiTheme="minorHAnsi" w:cstheme="minorHAnsi"/>
          <w:lang w:val="pt-BR"/>
        </w:rPr>
        <w:t xml:space="preserve">compatibilidade do percurso formativo </w:t>
      </w:r>
      <w:r w:rsidR="00813A97" w:rsidRPr="00724A79">
        <w:rPr>
          <w:rFonts w:asciiTheme="minorHAnsi" w:hAnsiTheme="minorHAnsi" w:cstheme="minorHAnsi"/>
          <w:lang w:val="pt-BR"/>
        </w:rPr>
        <w:t xml:space="preserve">de cada candidato, </w:t>
      </w:r>
      <w:r w:rsidR="009C1B3B" w:rsidRPr="00724A79">
        <w:rPr>
          <w:rFonts w:asciiTheme="minorHAnsi" w:hAnsiTheme="minorHAnsi" w:cstheme="minorHAnsi"/>
          <w:lang w:val="pt-BR"/>
        </w:rPr>
        <w:t xml:space="preserve">com o curso de estudos </w:t>
      </w:r>
      <w:r w:rsidR="00813A97" w:rsidRPr="00724A79">
        <w:rPr>
          <w:rFonts w:asciiTheme="minorHAnsi" w:hAnsiTheme="minorHAnsi" w:cstheme="minorHAnsi"/>
          <w:lang w:val="pt-BR"/>
        </w:rPr>
        <w:t xml:space="preserve">que pretende frequentar </w:t>
      </w:r>
      <w:r w:rsidR="009C1B3B" w:rsidRPr="00724A79">
        <w:rPr>
          <w:rFonts w:asciiTheme="minorHAnsi" w:hAnsiTheme="minorHAnsi" w:cstheme="minorHAnsi"/>
          <w:lang w:val="pt-BR"/>
        </w:rPr>
        <w:t xml:space="preserve">na instituição de </w:t>
      </w:r>
      <w:r w:rsidR="00813A97" w:rsidRPr="00724A79">
        <w:rPr>
          <w:rFonts w:asciiTheme="minorHAnsi" w:hAnsiTheme="minorHAnsi" w:cstheme="minorHAnsi"/>
          <w:lang w:val="pt-BR"/>
        </w:rPr>
        <w:t>acolhimento</w:t>
      </w:r>
      <w:r w:rsidR="009C1B3B" w:rsidRPr="00724A79">
        <w:rPr>
          <w:rFonts w:asciiTheme="minorHAnsi" w:hAnsiTheme="minorHAnsi" w:cstheme="minorHAnsi"/>
          <w:lang w:val="pt-BR"/>
        </w:rPr>
        <w:t xml:space="preserve"> para identificar eventuais duplicações e carências formativas. Os resultados desta operação serão comunicados à instituição de origem dentro de um mês da recepção da documentação.</w:t>
      </w:r>
    </w:p>
    <w:p w:rsidR="009C1B3B" w:rsidRDefault="009C1B3B">
      <w:pPr>
        <w:tabs>
          <w:tab w:val="left" w:pos="567"/>
        </w:tabs>
        <w:jc w:val="both"/>
        <w:rPr>
          <w:rFonts w:asciiTheme="minorHAnsi" w:hAnsiTheme="minorHAnsi" w:cstheme="minorHAnsi"/>
          <w:lang w:val="pt-BR"/>
        </w:rPr>
      </w:pPr>
    </w:p>
    <w:p w:rsidR="00B12616" w:rsidRDefault="00B12616">
      <w:pPr>
        <w:tabs>
          <w:tab w:val="left" w:pos="567"/>
        </w:tabs>
        <w:jc w:val="both"/>
        <w:rPr>
          <w:rFonts w:asciiTheme="minorHAnsi" w:hAnsiTheme="minorHAnsi" w:cstheme="minorHAnsi"/>
          <w:lang w:val="pt-BR"/>
        </w:rPr>
      </w:pPr>
    </w:p>
    <w:p w:rsidR="009C1B3B" w:rsidRPr="00521BC1" w:rsidRDefault="00826E06" w:rsidP="00922EA9">
      <w:pPr>
        <w:rPr>
          <w:rFonts w:asciiTheme="minorHAnsi" w:hAnsiTheme="minorHAnsi" w:cstheme="minorHAnsi"/>
          <w:b/>
          <w:lang w:val="pt-BR"/>
        </w:rPr>
      </w:pPr>
      <w:r>
        <w:rPr>
          <w:rFonts w:asciiTheme="minorHAnsi" w:hAnsiTheme="minorHAnsi" w:cstheme="minorHAnsi"/>
          <w:lang w:val="pt-BR"/>
        </w:rPr>
        <w:br w:type="page"/>
      </w:r>
      <w:r w:rsidR="009C1B3B" w:rsidRPr="00521BC1">
        <w:rPr>
          <w:rFonts w:asciiTheme="minorHAnsi" w:hAnsiTheme="minorHAnsi" w:cstheme="minorHAnsi"/>
          <w:b/>
          <w:lang w:val="pt-BR"/>
        </w:rPr>
        <w:lastRenderedPageBreak/>
        <w:t>Artigo 4: Modalidade de obtenção do duplo diploma</w:t>
      </w:r>
    </w:p>
    <w:p w:rsidR="00386B31" w:rsidRPr="00724A79" w:rsidRDefault="00386B31" w:rsidP="00386B31">
      <w:pPr>
        <w:pStyle w:val="Corpodetexto"/>
        <w:tabs>
          <w:tab w:val="left" w:pos="567"/>
        </w:tabs>
        <w:ind w:left="720"/>
        <w:rPr>
          <w:rFonts w:asciiTheme="minorHAnsi" w:hAnsiTheme="minorHAnsi" w:cstheme="minorHAnsi"/>
          <w:szCs w:val="24"/>
          <w:lang w:val="pt-BR" w:eastAsia="en-US"/>
        </w:rPr>
      </w:pPr>
    </w:p>
    <w:p w:rsidR="006D323F" w:rsidRPr="00724A79" w:rsidRDefault="004618FF" w:rsidP="006D323F">
      <w:pPr>
        <w:pStyle w:val="Corpodetexto"/>
        <w:numPr>
          <w:ilvl w:val="0"/>
          <w:numId w:val="7"/>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 xml:space="preserve"> </w:t>
      </w:r>
      <w:r w:rsidR="006D323F" w:rsidRPr="00724A79">
        <w:rPr>
          <w:rFonts w:asciiTheme="minorHAnsi" w:hAnsiTheme="minorHAnsi" w:cstheme="minorHAnsi"/>
          <w:szCs w:val="24"/>
          <w:lang w:val="pt-BR" w:eastAsia="en-US"/>
        </w:rPr>
        <w:t>Condições gerais</w:t>
      </w:r>
    </w:p>
    <w:p w:rsidR="006D323F" w:rsidRPr="00724A79" w:rsidRDefault="006D323F" w:rsidP="006D323F">
      <w:pPr>
        <w:pStyle w:val="Corpodetexto"/>
        <w:numPr>
          <w:ilvl w:val="0"/>
          <w:numId w:val="8"/>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O programa de Duplo Diploma objeto deste acordo prevê o prolongamento de um semestre em relação à duração regular do próprio percurso formativo. (ver tabela em anexo)</w:t>
      </w:r>
    </w:p>
    <w:p w:rsidR="006D323F" w:rsidRPr="00724A79" w:rsidRDefault="006D323F" w:rsidP="006D323F">
      <w:pPr>
        <w:pStyle w:val="Corpodetexto"/>
        <w:numPr>
          <w:ilvl w:val="0"/>
          <w:numId w:val="8"/>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Em caso de superação somente parcial dos estudos previstos na instituição de destino</w:t>
      </w:r>
      <w:r w:rsidR="00FB35E9" w:rsidRPr="00724A79">
        <w:rPr>
          <w:rFonts w:asciiTheme="minorHAnsi" w:hAnsiTheme="minorHAnsi" w:cstheme="minorHAnsi"/>
          <w:szCs w:val="24"/>
          <w:lang w:val="pt-BR" w:eastAsia="en-US"/>
        </w:rPr>
        <w:t>,</w:t>
      </w:r>
      <w:r w:rsidRPr="00724A79">
        <w:rPr>
          <w:rFonts w:asciiTheme="minorHAnsi" w:hAnsiTheme="minorHAnsi" w:cstheme="minorHAnsi"/>
          <w:szCs w:val="24"/>
          <w:lang w:val="pt-BR" w:eastAsia="en-US"/>
        </w:rPr>
        <w:t xml:space="preserve"> ao fim do período de permanência previsto, permitir-se-á um prolongamento do período de estudos nos moldes das exigências legais de cada instituição.  A instituição de destino possui o direito de interromper o programa de duplo diploma a estudantes que apresentem resultados académicos insatisfatórios. Neste caso, deverão obrigatoriamente retornar à instituição de origem, para a qual serão transferidos os créditos ECTS obtidos.</w:t>
      </w:r>
    </w:p>
    <w:p w:rsidR="006D323F" w:rsidRPr="00724A79" w:rsidRDefault="006D323F" w:rsidP="006D323F">
      <w:pPr>
        <w:pStyle w:val="Corpodetexto"/>
        <w:tabs>
          <w:tab w:val="left" w:pos="567"/>
        </w:tabs>
        <w:ind w:left="1440"/>
        <w:rPr>
          <w:rFonts w:asciiTheme="minorHAnsi" w:hAnsiTheme="minorHAnsi" w:cstheme="minorHAnsi"/>
          <w:szCs w:val="24"/>
          <w:lang w:val="pt-BR" w:eastAsia="en-US"/>
        </w:rPr>
      </w:pPr>
    </w:p>
    <w:p w:rsidR="00386B31" w:rsidRPr="00724A79" w:rsidRDefault="00B12616" w:rsidP="006D323F">
      <w:pPr>
        <w:pStyle w:val="Corpodetexto"/>
        <w:numPr>
          <w:ilvl w:val="0"/>
          <w:numId w:val="7"/>
        </w:numPr>
        <w:tabs>
          <w:tab w:val="left" w:pos="567"/>
        </w:tabs>
        <w:rPr>
          <w:rFonts w:asciiTheme="minorHAnsi" w:hAnsiTheme="minorHAnsi" w:cstheme="minorHAnsi"/>
          <w:szCs w:val="24"/>
          <w:lang w:val="pt-BR" w:eastAsia="en-US"/>
        </w:rPr>
      </w:pPr>
      <w:r>
        <w:rPr>
          <w:rFonts w:asciiTheme="minorHAnsi" w:hAnsiTheme="minorHAnsi" w:cstheme="minorHAnsi"/>
          <w:szCs w:val="24"/>
          <w:lang w:val="pt-BR" w:eastAsia="en-US"/>
        </w:rPr>
        <w:t xml:space="preserve"> </w:t>
      </w:r>
      <w:r w:rsidR="00386B31" w:rsidRPr="00724A79">
        <w:rPr>
          <w:rFonts w:asciiTheme="minorHAnsi" w:hAnsiTheme="minorHAnsi" w:cstheme="minorHAnsi"/>
          <w:szCs w:val="24"/>
          <w:lang w:val="pt-BR" w:eastAsia="en-US"/>
        </w:rPr>
        <w:t>Para os estudantes do IST</w:t>
      </w:r>
    </w:p>
    <w:p w:rsidR="00386B31" w:rsidRPr="00724A79" w:rsidRDefault="00386B31" w:rsidP="00386B31">
      <w:pPr>
        <w:pStyle w:val="Corpodetexto"/>
        <w:numPr>
          <w:ilvl w:val="0"/>
          <w:numId w:val="9"/>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 xml:space="preserve">A obtenção do título de engenheiro </w:t>
      </w:r>
      <w:r w:rsidR="0054141D" w:rsidRPr="00724A79">
        <w:rPr>
          <w:rFonts w:asciiTheme="minorHAnsi" w:hAnsiTheme="minorHAnsi" w:cstheme="minorHAnsi"/>
          <w:szCs w:val="24"/>
          <w:lang w:val="pt-BR" w:eastAsia="en-US"/>
        </w:rPr>
        <w:t xml:space="preserve">atribuído pela </w:t>
      </w:r>
      <w:r w:rsidR="007C6158">
        <w:rPr>
          <w:rFonts w:asciiTheme="minorHAnsi" w:hAnsiTheme="minorHAnsi" w:cstheme="minorHAnsi"/>
          <w:szCs w:val="24"/>
          <w:lang w:val="pt-BR" w:eastAsia="en-US"/>
        </w:rPr>
        <w:t>EESC</w:t>
      </w:r>
      <w:r w:rsidRPr="00724A79">
        <w:rPr>
          <w:rFonts w:asciiTheme="minorHAnsi" w:hAnsiTheme="minorHAnsi" w:cstheme="minorHAnsi"/>
          <w:szCs w:val="24"/>
          <w:lang w:val="pt-BR" w:eastAsia="en-US"/>
        </w:rPr>
        <w:t xml:space="preserve"> realiza-se depois da conclusão de um percurso formativo completo na </w:t>
      </w:r>
      <w:r w:rsidR="007C6158" w:rsidRPr="00724A79">
        <w:rPr>
          <w:rFonts w:asciiTheme="minorHAnsi" w:hAnsiTheme="minorHAnsi" w:cstheme="minorHAnsi"/>
          <w:szCs w:val="24"/>
          <w:lang w:val="pt-BR" w:eastAsia="en-US"/>
        </w:rPr>
        <w:t>respectiva</w:t>
      </w:r>
      <w:r w:rsidR="00446F99" w:rsidRPr="00724A79">
        <w:rPr>
          <w:rFonts w:asciiTheme="minorHAnsi" w:hAnsiTheme="minorHAnsi" w:cstheme="minorHAnsi"/>
          <w:szCs w:val="24"/>
          <w:lang w:val="pt-BR" w:eastAsia="en-US"/>
        </w:rPr>
        <w:t xml:space="preserve"> </w:t>
      </w:r>
      <w:r w:rsidR="007C6158">
        <w:rPr>
          <w:rFonts w:asciiTheme="minorHAnsi" w:hAnsiTheme="minorHAnsi" w:cstheme="minorHAnsi"/>
          <w:szCs w:val="24"/>
          <w:lang w:val="pt-BR" w:eastAsia="en-US"/>
        </w:rPr>
        <w:t>escola</w:t>
      </w:r>
      <w:r w:rsidRPr="00724A79">
        <w:rPr>
          <w:rFonts w:asciiTheme="minorHAnsi" w:hAnsiTheme="minorHAnsi" w:cstheme="minorHAnsi"/>
          <w:szCs w:val="24"/>
          <w:lang w:val="pt-BR" w:eastAsia="en-US"/>
        </w:rPr>
        <w:t xml:space="preserve"> por um período mínimo de três semestres, da realização do Estágio Professional conforme definido pela legislação brasileira e após a elaboração de um Trabalho de Conclusão de Curso (TCC).</w:t>
      </w:r>
    </w:p>
    <w:p w:rsidR="00386B31" w:rsidRPr="00724A79" w:rsidRDefault="00386B31" w:rsidP="00386B31">
      <w:pPr>
        <w:pStyle w:val="Corpodetexto"/>
        <w:numPr>
          <w:ilvl w:val="0"/>
          <w:numId w:val="9"/>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Para a obtenção do Mestrado Integrado português, os estudantes do IST deverão acumular um mínimo de 300 ECTS (</w:t>
      </w:r>
      <w:r w:rsidR="006D323F" w:rsidRPr="00724A79">
        <w:rPr>
          <w:rFonts w:asciiTheme="minorHAnsi" w:hAnsiTheme="minorHAnsi" w:cstheme="minorHAnsi"/>
          <w:szCs w:val="24"/>
          <w:lang w:val="pt-BR" w:eastAsia="en-US"/>
        </w:rPr>
        <w:t xml:space="preserve">dos quais </w:t>
      </w:r>
      <w:r w:rsidRPr="00724A79">
        <w:rPr>
          <w:rFonts w:asciiTheme="minorHAnsi" w:hAnsiTheme="minorHAnsi" w:cstheme="minorHAnsi"/>
          <w:szCs w:val="24"/>
          <w:lang w:val="pt-BR" w:eastAsia="en-US"/>
        </w:rPr>
        <w:t>30 pela dissertação de Mestra</w:t>
      </w:r>
      <w:r w:rsidRPr="00F97DC8">
        <w:rPr>
          <w:rFonts w:asciiTheme="minorHAnsi" w:hAnsiTheme="minorHAnsi" w:cstheme="minorHAnsi"/>
          <w:szCs w:val="24"/>
          <w:lang w:val="pt-BR" w:eastAsia="en-US"/>
        </w:rPr>
        <w:t>do</w:t>
      </w:r>
      <w:r w:rsidR="007C6158" w:rsidRPr="00F97DC8">
        <w:rPr>
          <w:rFonts w:asciiTheme="minorHAnsi" w:hAnsiTheme="minorHAnsi" w:cstheme="minorHAnsi"/>
          <w:szCs w:val="24"/>
          <w:lang w:val="pt-BR" w:eastAsia="en-US"/>
        </w:rPr>
        <w:t xml:space="preserve"> </w:t>
      </w:r>
      <w:r w:rsidR="00E4616B" w:rsidRPr="00F97DC8">
        <w:rPr>
          <w:rFonts w:asciiTheme="minorHAnsi" w:hAnsiTheme="minorHAnsi" w:cstheme="minorHAnsi"/>
          <w:szCs w:val="24"/>
          <w:lang w:val="pt-BR" w:eastAsia="en-US"/>
        </w:rPr>
        <w:t>ou TCC</w:t>
      </w:r>
      <w:r w:rsidRPr="00F97DC8">
        <w:rPr>
          <w:rFonts w:asciiTheme="minorHAnsi" w:hAnsiTheme="minorHAnsi" w:cstheme="minorHAnsi"/>
          <w:szCs w:val="24"/>
          <w:lang w:val="pt-BR" w:eastAsia="en-US"/>
        </w:rPr>
        <w:t xml:space="preserve">) </w:t>
      </w:r>
      <w:r w:rsidR="0054141D" w:rsidRPr="00F97DC8">
        <w:rPr>
          <w:rFonts w:asciiTheme="minorHAnsi" w:hAnsiTheme="minorHAnsi" w:cstheme="minorHAnsi"/>
          <w:szCs w:val="24"/>
          <w:lang w:val="pt-BR" w:eastAsia="en-US"/>
        </w:rPr>
        <w:t>com</w:t>
      </w:r>
      <w:r w:rsidR="0054141D" w:rsidRPr="00724A79">
        <w:rPr>
          <w:rFonts w:asciiTheme="minorHAnsi" w:hAnsiTheme="minorHAnsi" w:cstheme="minorHAnsi"/>
          <w:szCs w:val="24"/>
          <w:lang w:val="pt-BR" w:eastAsia="en-US"/>
        </w:rPr>
        <w:t xml:space="preserve">preendendo as </w:t>
      </w:r>
      <w:r w:rsidRPr="00724A79">
        <w:rPr>
          <w:rFonts w:asciiTheme="minorHAnsi" w:hAnsiTheme="minorHAnsi" w:cstheme="minorHAnsi"/>
          <w:szCs w:val="24"/>
          <w:lang w:val="pt-BR" w:eastAsia="en-US"/>
        </w:rPr>
        <w:t>disciplinas e atividades frequentadas no IST e n</w:t>
      </w:r>
      <w:r w:rsidR="007C6158">
        <w:rPr>
          <w:rFonts w:asciiTheme="minorHAnsi" w:hAnsiTheme="minorHAnsi" w:cstheme="minorHAnsi"/>
          <w:szCs w:val="24"/>
          <w:lang w:val="pt-BR" w:eastAsia="en-US"/>
        </w:rPr>
        <w:t>a EESC</w:t>
      </w:r>
      <w:r w:rsidRPr="00724A79">
        <w:rPr>
          <w:rFonts w:asciiTheme="minorHAnsi" w:hAnsiTheme="minorHAnsi" w:cstheme="minorHAnsi"/>
          <w:szCs w:val="24"/>
          <w:lang w:val="pt-BR" w:eastAsia="en-US"/>
        </w:rPr>
        <w:t>.</w:t>
      </w:r>
    </w:p>
    <w:p w:rsidR="00386B31" w:rsidRPr="00724A79" w:rsidRDefault="00CA35D6" w:rsidP="00386B31">
      <w:pPr>
        <w:pStyle w:val="Corpodetexto"/>
        <w:numPr>
          <w:ilvl w:val="0"/>
          <w:numId w:val="9"/>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 xml:space="preserve">O </w:t>
      </w:r>
      <w:r w:rsidR="00386B31" w:rsidRPr="00724A79">
        <w:rPr>
          <w:rFonts w:asciiTheme="minorHAnsi" w:hAnsiTheme="minorHAnsi" w:cstheme="minorHAnsi"/>
          <w:szCs w:val="24"/>
          <w:lang w:val="pt-BR" w:eastAsia="en-US"/>
        </w:rPr>
        <w:t>período de estudos n</w:t>
      </w:r>
      <w:r w:rsidR="007C6158">
        <w:rPr>
          <w:rFonts w:asciiTheme="minorHAnsi" w:hAnsiTheme="minorHAnsi" w:cstheme="minorHAnsi"/>
          <w:szCs w:val="24"/>
          <w:lang w:val="pt-BR" w:eastAsia="en-US"/>
        </w:rPr>
        <w:t>a EESC</w:t>
      </w:r>
      <w:r w:rsidR="00386B31" w:rsidRPr="00724A79">
        <w:rPr>
          <w:rFonts w:asciiTheme="minorHAnsi" w:hAnsiTheme="minorHAnsi" w:cstheme="minorHAnsi"/>
          <w:szCs w:val="24"/>
          <w:lang w:val="pt-BR" w:eastAsia="en-US"/>
        </w:rPr>
        <w:t xml:space="preserve"> terá início no primeiro semestre </w:t>
      </w:r>
      <w:r w:rsidR="003E1380" w:rsidRPr="00724A79">
        <w:rPr>
          <w:rFonts w:asciiTheme="minorHAnsi" w:hAnsiTheme="minorHAnsi" w:cstheme="minorHAnsi"/>
          <w:lang w:val="pt-BR"/>
        </w:rPr>
        <w:t>académico</w:t>
      </w:r>
      <w:r w:rsidR="003E1380" w:rsidRPr="00724A79">
        <w:rPr>
          <w:rFonts w:asciiTheme="minorHAnsi" w:hAnsiTheme="minorHAnsi" w:cstheme="minorHAnsi"/>
          <w:szCs w:val="24"/>
          <w:lang w:val="pt-BR" w:eastAsia="en-US"/>
        </w:rPr>
        <w:t xml:space="preserve"> </w:t>
      </w:r>
      <w:r w:rsidR="003E1380">
        <w:rPr>
          <w:rFonts w:asciiTheme="minorHAnsi" w:hAnsiTheme="minorHAnsi" w:cstheme="minorHAnsi"/>
          <w:szCs w:val="24"/>
          <w:lang w:val="pt-BR" w:eastAsia="en-US"/>
        </w:rPr>
        <w:t xml:space="preserve">da EESC em </w:t>
      </w:r>
      <w:r w:rsidR="00386B31" w:rsidRPr="00724A79">
        <w:rPr>
          <w:rFonts w:asciiTheme="minorHAnsi" w:hAnsiTheme="minorHAnsi" w:cstheme="minorHAnsi"/>
          <w:szCs w:val="24"/>
          <w:lang w:val="pt-BR" w:eastAsia="en-US"/>
        </w:rPr>
        <w:t xml:space="preserve">cada ano (entre fevereiro e março). </w:t>
      </w:r>
      <w:r w:rsidR="0095280C" w:rsidRPr="00724A79">
        <w:rPr>
          <w:rFonts w:asciiTheme="minorHAnsi" w:hAnsiTheme="minorHAnsi" w:cstheme="minorHAnsi"/>
          <w:lang w:val="pt-BR"/>
        </w:rPr>
        <w:t>(ver tabela em anexo)</w:t>
      </w:r>
    </w:p>
    <w:p w:rsidR="0054141D" w:rsidRPr="00724A79" w:rsidRDefault="0054141D" w:rsidP="0054141D">
      <w:pPr>
        <w:pStyle w:val="Corpodetexto"/>
        <w:tabs>
          <w:tab w:val="left" w:pos="567"/>
        </w:tabs>
        <w:ind w:left="1440"/>
        <w:rPr>
          <w:rFonts w:asciiTheme="minorHAnsi" w:hAnsiTheme="minorHAnsi" w:cstheme="minorHAnsi"/>
          <w:szCs w:val="24"/>
          <w:lang w:val="pt-BR" w:eastAsia="en-US"/>
        </w:rPr>
      </w:pPr>
    </w:p>
    <w:p w:rsidR="00386B31" w:rsidRPr="00724A79" w:rsidRDefault="004618FF" w:rsidP="00386B31">
      <w:pPr>
        <w:pStyle w:val="Corpodetexto"/>
        <w:numPr>
          <w:ilvl w:val="0"/>
          <w:numId w:val="7"/>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 xml:space="preserve"> </w:t>
      </w:r>
      <w:r w:rsidR="00446F99" w:rsidRPr="00724A79">
        <w:rPr>
          <w:rFonts w:asciiTheme="minorHAnsi" w:hAnsiTheme="minorHAnsi" w:cstheme="minorHAnsi"/>
          <w:szCs w:val="24"/>
          <w:lang w:val="pt-BR" w:eastAsia="en-US"/>
        </w:rPr>
        <w:t>Para os estudantes d</w:t>
      </w:r>
      <w:r w:rsidR="007C6158">
        <w:rPr>
          <w:rFonts w:asciiTheme="minorHAnsi" w:hAnsiTheme="minorHAnsi" w:cstheme="minorHAnsi"/>
          <w:szCs w:val="24"/>
          <w:lang w:val="pt-BR" w:eastAsia="en-US"/>
        </w:rPr>
        <w:t>a EESC</w:t>
      </w:r>
    </w:p>
    <w:p w:rsidR="00386B31" w:rsidRPr="00F97DC8" w:rsidRDefault="00386B31" w:rsidP="00386B31">
      <w:pPr>
        <w:pStyle w:val="PargrafodaLista"/>
        <w:numPr>
          <w:ilvl w:val="0"/>
          <w:numId w:val="10"/>
        </w:numPr>
        <w:rPr>
          <w:rFonts w:asciiTheme="minorHAnsi" w:hAnsiTheme="minorHAnsi" w:cstheme="minorHAnsi"/>
          <w:lang w:val="pt-BR"/>
        </w:rPr>
      </w:pPr>
      <w:r w:rsidRPr="00724A79">
        <w:rPr>
          <w:rFonts w:asciiTheme="minorHAnsi" w:hAnsiTheme="minorHAnsi" w:cstheme="minorHAnsi"/>
          <w:lang w:val="pt-BR"/>
        </w:rPr>
        <w:t>A obtenção dos dois diplomas requer a acumulação por parte dos estudantes brasileiros de 90 ECTS</w:t>
      </w:r>
      <w:r w:rsidR="006D323F" w:rsidRPr="00724A79">
        <w:rPr>
          <w:rStyle w:val="Refdenotaderodap"/>
          <w:rFonts w:asciiTheme="minorHAnsi" w:hAnsiTheme="minorHAnsi" w:cstheme="minorHAnsi"/>
          <w:lang w:val="pt-BR"/>
        </w:rPr>
        <w:footnoteReference w:id="1"/>
      </w:r>
      <w:r w:rsidRPr="00724A79">
        <w:rPr>
          <w:rFonts w:asciiTheme="minorHAnsi" w:hAnsiTheme="minorHAnsi" w:cstheme="minorHAnsi"/>
          <w:lang w:val="pt-BR"/>
        </w:rPr>
        <w:t xml:space="preserve">  em disciplinas</w:t>
      </w:r>
      <w:r w:rsidR="006D323F" w:rsidRPr="00724A79">
        <w:rPr>
          <w:rFonts w:asciiTheme="minorHAnsi" w:hAnsiTheme="minorHAnsi" w:cstheme="minorHAnsi"/>
          <w:lang w:val="pt-BR"/>
        </w:rPr>
        <w:t xml:space="preserve"> realizadas no IST</w:t>
      </w:r>
      <w:r w:rsidRPr="00724A79">
        <w:rPr>
          <w:rFonts w:asciiTheme="minorHAnsi" w:hAnsiTheme="minorHAnsi" w:cstheme="minorHAnsi"/>
          <w:lang w:val="pt-BR"/>
        </w:rPr>
        <w:t>, mais o traba</w:t>
      </w:r>
      <w:r w:rsidR="007C6158">
        <w:rPr>
          <w:rFonts w:asciiTheme="minorHAnsi" w:hAnsiTheme="minorHAnsi" w:cstheme="minorHAnsi"/>
          <w:lang w:val="pt-BR"/>
        </w:rPr>
        <w:t xml:space="preserve">lho de dissertação de </w:t>
      </w:r>
      <w:r w:rsidR="007C6158" w:rsidRPr="00F97DC8">
        <w:rPr>
          <w:rFonts w:asciiTheme="minorHAnsi" w:hAnsiTheme="minorHAnsi" w:cstheme="minorHAnsi"/>
          <w:lang w:val="pt-BR"/>
        </w:rPr>
        <w:t xml:space="preserve">Mestrado ou </w:t>
      </w:r>
      <w:r w:rsidR="00E4616B" w:rsidRPr="00F97DC8">
        <w:rPr>
          <w:rFonts w:asciiTheme="minorHAnsi" w:hAnsiTheme="minorHAnsi" w:cstheme="minorHAnsi"/>
          <w:lang w:val="pt-BR"/>
        </w:rPr>
        <w:t>TCC</w:t>
      </w:r>
      <w:r w:rsidR="007C6158" w:rsidRPr="00F97DC8">
        <w:rPr>
          <w:rFonts w:asciiTheme="minorHAnsi" w:hAnsiTheme="minorHAnsi" w:cstheme="minorHAnsi"/>
          <w:lang w:val="pt-BR"/>
        </w:rPr>
        <w:t>.</w:t>
      </w:r>
    </w:p>
    <w:p w:rsidR="0095280C" w:rsidRPr="00724A79" w:rsidRDefault="0095280C" w:rsidP="0095280C">
      <w:pPr>
        <w:pStyle w:val="PargrafodaLista"/>
        <w:numPr>
          <w:ilvl w:val="0"/>
          <w:numId w:val="10"/>
        </w:numPr>
        <w:rPr>
          <w:rFonts w:asciiTheme="minorHAnsi" w:hAnsiTheme="minorHAnsi" w:cstheme="minorHAnsi"/>
          <w:lang w:val="pt-BR"/>
        </w:rPr>
      </w:pPr>
      <w:r w:rsidRPr="00724A79">
        <w:rPr>
          <w:rFonts w:asciiTheme="minorHAnsi" w:hAnsiTheme="minorHAnsi" w:cstheme="minorHAnsi"/>
          <w:lang w:val="pt-BR"/>
        </w:rPr>
        <w:t>Os créditos da dissertação de Mestrado correspondem a 30 ECTS.</w:t>
      </w:r>
    </w:p>
    <w:p w:rsidR="0095280C" w:rsidRPr="00724A79" w:rsidRDefault="0095280C" w:rsidP="0095280C">
      <w:pPr>
        <w:pStyle w:val="PargrafodaLista"/>
        <w:numPr>
          <w:ilvl w:val="0"/>
          <w:numId w:val="10"/>
        </w:numPr>
        <w:rPr>
          <w:rFonts w:asciiTheme="minorHAnsi" w:hAnsiTheme="minorHAnsi" w:cstheme="minorHAnsi"/>
          <w:lang w:val="pt-BR"/>
        </w:rPr>
      </w:pPr>
      <w:r w:rsidRPr="00724A79">
        <w:rPr>
          <w:rFonts w:asciiTheme="minorHAnsi" w:hAnsiTheme="minorHAnsi" w:cstheme="minorHAnsi"/>
          <w:lang w:val="pt-BR"/>
        </w:rPr>
        <w:t>O período de estudos no IST terá início no primeiro semestre académico do IST em cada ano (entre setembro e outubro). (ver tabela em anexo)</w:t>
      </w:r>
    </w:p>
    <w:p w:rsidR="00B12616" w:rsidRDefault="00B12616" w:rsidP="00B12616">
      <w:pPr>
        <w:pStyle w:val="Corpodetexto"/>
        <w:tabs>
          <w:tab w:val="left" w:pos="567"/>
        </w:tabs>
        <w:ind w:left="1440"/>
        <w:rPr>
          <w:rFonts w:asciiTheme="minorHAnsi" w:hAnsiTheme="minorHAnsi" w:cstheme="minorHAnsi"/>
          <w:szCs w:val="24"/>
          <w:lang w:val="pt-BR" w:eastAsia="en-US"/>
        </w:rPr>
      </w:pPr>
    </w:p>
    <w:p w:rsidR="00B12616" w:rsidRPr="00D34465" w:rsidRDefault="00B12616" w:rsidP="006067A2">
      <w:pPr>
        <w:pStyle w:val="Corpodetexto"/>
        <w:numPr>
          <w:ilvl w:val="0"/>
          <w:numId w:val="7"/>
        </w:numPr>
        <w:tabs>
          <w:tab w:val="left" w:pos="567"/>
        </w:tabs>
        <w:rPr>
          <w:rFonts w:asciiTheme="minorHAnsi" w:hAnsiTheme="minorHAnsi" w:cstheme="minorHAnsi"/>
          <w:szCs w:val="24"/>
          <w:lang w:val="pt-BR" w:eastAsia="en-US"/>
        </w:rPr>
      </w:pPr>
      <w:r w:rsidRPr="00724A79">
        <w:rPr>
          <w:rFonts w:asciiTheme="minorHAnsi" w:hAnsiTheme="minorHAnsi" w:cstheme="minorHAnsi"/>
          <w:szCs w:val="24"/>
          <w:lang w:val="pt-BR" w:eastAsia="en-US"/>
        </w:rPr>
        <w:t xml:space="preserve"> </w:t>
      </w:r>
      <w:r w:rsidR="006067A2">
        <w:rPr>
          <w:rFonts w:asciiTheme="minorHAnsi" w:hAnsiTheme="minorHAnsi" w:cstheme="minorHAnsi"/>
          <w:szCs w:val="24"/>
          <w:lang w:val="pt-BR" w:eastAsia="en-US"/>
        </w:rPr>
        <w:t xml:space="preserve"> A atribuição dos diplomas será feito de forma coordenada pelas instituições parceiras, devendo iniciar pela </w:t>
      </w:r>
      <w:r w:rsidR="006067A2" w:rsidRPr="00D34465">
        <w:rPr>
          <w:rFonts w:asciiTheme="minorHAnsi" w:hAnsiTheme="minorHAnsi" w:cstheme="minorHAnsi"/>
          <w:szCs w:val="24"/>
          <w:lang w:val="pt-BR" w:eastAsia="en-US"/>
        </w:rPr>
        <w:t>escola de origem que comunicará à escola de acolhimento terem sido preenchidos os requisitos necessários</w:t>
      </w:r>
    </w:p>
    <w:p w:rsidR="00795B3C" w:rsidRPr="00D34465" w:rsidRDefault="00795B3C" w:rsidP="00795B3C">
      <w:pPr>
        <w:pStyle w:val="Corpodetexto"/>
        <w:tabs>
          <w:tab w:val="left" w:pos="567"/>
        </w:tabs>
        <w:ind w:left="720"/>
        <w:rPr>
          <w:rFonts w:asciiTheme="minorHAnsi" w:hAnsiTheme="minorHAnsi" w:cstheme="minorHAnsi"/>
          <w:szCs w:val="24"/>
          <w:lang w:val="pt-BR" w:eastAsia="en-US"/>
        </w:rPr>
      </w:pPr>
    </w:p>
    <w:p w:rsidR="00795B3C" w:rsidRPr="00D34465" w:rsidRDefault="00795B3C" w:rsidP="00795B3C">
      <w:pPr>
        <w:pStyle w:val="Corpodetexto"/>
        <w:numPr>
          <w:ilvl w:val="0"/>
          <w:numId w:val="7"/>
        </w:numPr>
        <w:tabs>
          <w:tab w:val="left" w:pos="567"/>
        </w:tabs>
        <w:rPr>
          <w:rFonts w:asciiTheme="minorHAnsi" w:hAnsiTheme="minorHAnsi" w:cstheme="minorHAnsi"/>
          <w:szCs w:val="24"/>
          <w:lang w:val="pt-BR" w:eastAsia="en-US"/>
        </w:rPr>
      </w:pPr>
      <w:r w:rsidRPr="00D34465">
        <w:rPr>
          <w:rFonts w:asciiTheme="minorHAnsi" w:hAnsiTheme="minorHAnsi" w:cstheme="minorHAnsi"/>
          <w:szCs w:val="24"/>
          <w:lang w:val="pt-BR" w:eastAsia="en-US"/>
        </w:rPr>
        <w:t xml:space="preserve">  </w:t>
      </w:r>
      <w:r w:rsidR="00B23A65" w:rsidRPr="00D34465">
        <w:rPr>
          <w:rFonts w:asciiTheme="minorHAnsi" w:hAnsiTheme="minorHAnsi" w:cstheme="minorHAnsi"/>
          <w:szCs w:val="24"/>
          <w:lang w:val="pt-BR" w:eastAsia="en-US"/>
        </w:rPr>
        <w:t xml:space="preserve"> </w:t>
      </w:r>
      <w:r w:rsidRPr="00D34465">
        <w:rPr>
          <w:rFonts w:asciiTheme="minorHAnsi" w:hAnsiTheme="minorHAnsi" w:cstheme="minorHAnsi"/>
          <w:szCs w:val="24"/>
          <w:lang w:val="pt-BR" w:eastAsia="en-US"/>
        </w:rPr>
        <w:t>Com o retorno do canditato, a instituição de origem do candidato examinará regularmente as possibilidades de</w:t>
      </w:r>
      <w:r w:rsidR="00E13ABF">
        <w:rPr>
          <w:rFonts w:asciiTheme="minorHAnsi" w:hAnsiTheme="minorHAnsi" w:cstheme="minorHAnsi"/>
          <w:szCs w:val="24"/>
          <w:lang w:val="pt-BR" w:eastAsia="en-US"/>
        </w:rPr>
        <w:t xml:space="preserve"> </w:t>
      </w:r>
      <w:r w:rsidRPr="00D34465">
        <w:rPr>
          <w:rFonts w:asciiTheme="minorHAnsi" w:hAnsiTheme="minorHAnsi" w:cstheme="minorHAnsi"/>
          <w:szCs w:val="24"/>
          <w:lang w:val="pt-BR" w:eastAsia="en-US"/>
        </w:rPr>
        <w:t>equivalência em bloco de maneira a facilitar o regresso dos alunos e adequar a formação às exigências legais de cada país.</w:t>
      </w:r>
    </w:p>
    <w:p w:rsidR="00B12616" w:rsidRDefault="00B12616" w:rsidP="00B12616">
      <w:pPr>
        <w:pStyle w:val="Corpodetexto"/>
        <w:tabs>
          <w:tab w:val="left" w:pos="567"/>
        </w:tabs>
        <w:ind w:left="1440"/>
        <w:rPr>
          <w:rFonts w:asciiTheme="minorHAnsi" w:hAnsiTheme="minorHAnsi" w:cstheme="minorHAnsi"/>
          <w:szCs w:val="24"/>
          <w:lang w:val="pt-BR" w:eastAsia="en-US"/>
        </w:rPr>
      </w:pPr>
    </w:p>
    <w:p w:rsidR="006067A2" w:rsidRDefault="006067A2" w:rsidP="00B12616">
      <w:pPr>
        <w:pStyle w:val="Corpodetexto"/>
        <w:tabs>
          <w:tab w:val="left" w:pos="567"/>
        </w:tabs>
        <w:ind w:left="1440"/>
        <w:rPr>
          <w:rFonts w:asciiTheme="minorHAnsi" w:hAnsiTheme="minorHAnsi" w:cstheme="minorHAnsi"/>
          <w:szCs w:val="24"/>
          <w:lang w:val="pt-BR" w:eastAsia="en-US"/>
        </w:rPr>
      </w:pPr>
    </w:p>
    <w:p w:rsidR="006067A2" w:rsidRPr="00724A79" w:rsidRDefault="006067A2" w:rsidP="00B12616">
      <w:pPr>
        <w:pStyle w:val="Corpodetexto"/>
        <w:tabs>
          <w:tab w:val="left" w:pos="567"/>
        </w:tabs>
        <w:ind w:left="1440"/>
        <w:rPr>
          <w:rFonts w:asciiTheme="minorHAnsi" w:hAnsiTheme="minorHAnsi" w:cstheme="minorHAnsi"/>
          <w:szCs w:val="24"/>
          <w:lang w:val="pt-BR" w:eastAsia="en-US"/>
        </w:rPr>
      </w:pPr>
    </w:p>
    <w:p w:rsidR="00CA35D6" w:rsidRPr="00724A79" w:rsidRDefault="00CA35D6" w:rsidP="006D323F">
      <w:pPr>
        <w:pStyle w:val="Corpodetexto"/>
        <w:tabs>
          <w:tab w:val="left" w:pos="567"/>
        </w:tabs>
        <w:ind w:left="1440"/>
        <w:rPr>
          <w:rFonts w:asciiTheme="minorHAnsi" w:hAnsiTheme="minorHAnsi" w:cstheme="minorHAnsi"/>
          <w:szCs w:val="24"/>
          <w:lang w:val="pt-BR" w:eastAsia="en-US"/>
        </w:rPr>
      </w:pPr>
    </w:p>
    <w:p w:rsidR="009C1B3B" w:rsidRPr="00724A79" w:rsidRDefault="009C1B3B">
      <w:pPr>
        <w:tabs>
          <w:tab w:val="left" w:pos="567"/>
        </w:tabs>
        <w:jc w:val="both"/>
        <w:rPr>
          <w:rFonts w:asciiTheme="minorHAnsi" w:hAnsiTheme="minorHAnsi" w:cstheme="minorHAnsi"/>
          <w:lang w:val="pt-BR"/>
        </w:rPr>
      </w:pPr>
    </w:p>
    <w:p w:rsidR="009C1B3B" w:rsidRPr="00724A79" w:rsidRDefault="009C1B3B">
      <w:pPr>
        <w:pStyle w:val="Ttulo3"/>
        <w:tabs>
          <w:tab w:val="left" w:pos="567"/>
        </w:tabs>
        <w:rPr>
          <w:rFonts w:asciiTheme="minorHAnsi" w:hAnsiTheme="minorHAnsi" w:cstheme="minorHAnsi"/>
          <w:lang w:val="pt-BR"/>
        </w:rPr>
      </w:pPr>
      <w:r w:rsidRPr="00724A79">
        <w:rPr>
          <w:rFonts w:asciiTheme="minorHAnsi" w:hAnsiTheme="minorHAnsi" w:cstheme="minorHAnsi"/>
          <w:lang w:val="pt-BR"/>
        </w:rPr>
        <w:t xml:space="preserve">Artigo 5: </w:t>
      </w:r>
      <w:r w:rsidR="00FC6A61" w:rsidRPr="00724A79">
        <w:rPr>
          <w:rFonts w:asciiTheme="minorHAnsi" w:hAnsiTheme="minorHAnsi" w:cstheme="minorHAnsi"/>
          <w:lang w:val="pt-BR"/>
        </w:rPr>
        <w:t xml:space="preserve">Dissertação </w:t>
      </w:r>
      <w:r w:rsidRPr="00724A79">
        <w:rPr>
          <w:rFonts w:asciiTheme="minorHAnsi" w:hAnsiTheme="minorHAnsi" w:cstheme="minorHAnsi"/>
          <w:lang w:val="pt-BR"/>
        </w:rPr>
        <w:t xml:space="preserve">de </w:t>
      </w:r>
      <w:r w:rsidRPr="00724A79">
        <w:rPr>
          <w:rFonts w:asciiTheme="minorHAnsi" w:hAnsiTheme="minorHAnsi" w:cstheme="minorHAnsi"/>
          <w:iCs/>
          <w:lang w:val="pt-BR"/>
        </w:rPr>
        <w:t xml:space="preserve">Mestrado </w:t>
      </w:r>
      <w:r w:rsidRPr="00724A79">
        <w:rPr>
          <w:rFonts w:asciiTheme="minorHAnsi" w:hAnsiTheme="minorHAnsi" w:cstheme="minorHAnsi"/>
          <w:lang w:val="pt-BR"/>
        </w:rPr>
        <w:t xml:space="preserve">e Trabalho de </w:t>
      </w:r>
      <w:r w:rsidR="00FC6A61" w:rsidRPr="00724A79">
        <w:rPr>
          <w:rFonts w:asciiTheme="minorHAnsi" w:hAnsiTheme="minorHAnsi" w:cstheme="minorHAnsi"/>
          <w:lang w:val="pt-BR"/>
        </w:rPr>
        <w:t xml:space="preserve">Conclusão </w:t>
      </w:r>
      <w:r w:rsidRPr="00724A79">
        <w:rPr>
          <w:rFonts w:asciiTheme="minorHAnsi" w:hAnsiTheme="minorHAnsi" w:cstheme="minorHAnsi"/>
          <w:lang w:val="pt-BR"/>
        </w:rPr>
        <w:t>de Curso</w:t>
      </w:r>
    </w:p>
    <w:p w:rsidR="002E2A1B" w:rsidRPr="00724A79" w:rsidRDefault="002E2A1B" w:rsidP="002E2A1B">
      <w:pPr>
        <w:rPr>
          <w:rFonts w:asciiTheme="minorHAnsi" w:hAnsiTheme="minorHAnsi" w:cstheme="minorHAnsi"/>
          <w:lang w:val="pt-BR"/>
        </w:rPr>
      </w:pPr>
    </w:p>
    <w:p w:rsidR="009C5C22" w:rsidRPr="00724A79" w:rsidRDefault="009C5C22" w:rsidP="009C5C22">
      <w:p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A </w:t>
      </w:r>
      <w:r w:rsidR="00FC6A61" w:rsidRPr="00724A79">
        <w:rPr>
          <w:rFonts w:asciiTheme="minorHAnsi" w:hAnsiTheme="minorHAnsi" w:cstheme="minorHAnsi"/>
          <w:lang w:val="pt-BR"/>
        </w:rPr>
        <w:t xml:space="preserve">dissertação </w:t>
      </w:r>
      <w:r w:rsidR="009C1B3B" w:rsidRPr="00724A79">
        <w:rPr>
          <w:rFonts w:asciiTheme="minorHAnsi" w:hAnsiTheme="minorHAnsi" w:cstheme="minorHAnsi"/>
          <w:lang w:val="pt-BR"/>
        </w:rPr>
        <w:t xml:space="preserve">de </w:t>
      </w:r>
      <w:r w:rsidR="009C1B3B" w:rsidRPr="00724A79">
        <w:rPr>
          <w:rFonts w:asciiTheme="minorHAnsi" w:hAnsiTheme="minorHAnsi" w:cstheme="minorHAnsi"/>
          <w:iCs/>
          <w:lang w:val="pt-BR"/>
        </w:rPr>
        <w:t xml:space="preserve">Mestrado </w:t>
      </w:r>
      <w:r w:rsidR="00C32DAB" w:rsidRPr="00724A79">
        <w:rPr>
          <w:rFonts w:asciiTheme="minorHAnsi" w:hAnsiTheme="minorHAnsi" w:cstheme="minorHAnsi"/>
          <w:iCs/>
          <w:lang w:val="pt-BR"/>
        </w:rPr>
        <w:t xml:space="preserve">no IST </w:t>
      </w:r>
      <w:r w:rsidR="009C1B3B" w:rsidRPr="00724A79">
        <w:rPr>
          <w:rFonts w:asciiTheme="minorHAnsi" w:hAnsiTheme="minorHAnsi" w:cstheme="minorHAnsi"/>
          <w:lang w:val="pt-BR"/>
        </w:rPr>
        <w:t xml:space="preserve">e o Trabalho de </w:t>
      </w:r>
      <w:r w:rsidR="00FC6A61" w:rsidRPr="00724A79">
        <w:rPr>
          <w:rFonts w:asciiTheme="minorHAnsi" w:hAnsiTheme="minorHAnsi" w:cstheme="minorHAnsi"/>
          <w:lang w:val="pt-BR"/>
        </w:rPr>
        <w:t xml:space="preserve">Conclusão </w:t>
      </w:r>
      <w:r w:rsidR="009C1B3B" w:rsidRPr="00724A79">
        <w:rPr>
          <w:rFonts w:asciiTheme="minorHAnsi" w:hAnsiTheme="minorHAnsi" w:cstheme="minorHAnsi"/>
          <w:lang w:val="pt-BR"/>
        </w:rPr>
        <w:t xml:space="preserve">de Curso </w:t>
      </w:r>
      <w:r w:rsidR="00446F99" w:rsidRPr="00724A79">
        <w:rPr>
          <w:rFonts w:asciiTheme="minorHAnsi" w:hAnsiTheme="minorHAnsi" w:cstheme="minorHAnsi"/>
          <w:lang w:val="pt-BR"/>
        </w:rPr>
        <w:t>n</w:t>
      </w:r>
      <w:r w:rsidR="007C6158">
        <w:rPr>
          <w:rFonts w:asciiTheme="minorHAnsi" w:hAnsiTheme="minorHAnsi" w:cstheme="minorHAnsi"/>
          <w:lang w:val="pt-BR"/>
        </w:rPr>
        <w:t>a EESC</w:t>
      </w:r>
      <w:r w:rsidR="00C32DAB" w:rsidRPr="00724A79">
        <w:rPr>
          <w:rFonts w:asciiTheme="minorHAnsi" w:hAnsiTheme="minorHAnsi" w:cstheme="minorHAnsi"/>
          <w:lang w:val="pt-BR"/>
        </w:rPr>
        <w:t xml:space="preserve"> </w:t>
      </w:r>
      <w:r w:rsidR="009C1B3B" w:rsidRPr="00724A79">
        <w:rPr>
          <w:rFonts w:asciiTheme="minorHAnsi" w:hAnsiTheme="minorHAnsi" w:cstheme="minorHAnsi"/>
          <w:lang w:val="pt-BR"/>
        </w:rPr>
        <w:t>s</w:t>
      </w:r>
      <w:r w:rsidR="00C32DAB" w:rsidRPr="00724A79">
        <w:rPr>
          <w:rFonts w:asciiTheme="minorHAnsi" w:hAnsiTheme="minorHAnsi" w:cstheme="minorHAnsi"/>
          <w:lang w:val="pt-BR"/>
        </w:rPr>
        <w:t>erá</w:t>
      </w:r>
      <w:r w:rsidR="009C1B3B" w:rsidRPr="00724A79">
        <w:rPr>
          <w:rFonts w:asciiTheme="minorHAnsi" w:hAnsiTheme="minorHAnsi" w:cstheme="minorHAnsi"/>
          <w:lang w:val="pt-BR"/>
        </w:rPr>
        <w:t xml:space="preserve"> </w:t>
      </w:r>
      <w:r w:rsidR="00844824" w:rsidRPr="00724A79">
        <w:rPr>
          <w:rFonts w:asciiTheme="minorHAnsi" w:hAnsiTheme="minorHAnsi" w:cstheme="minorHAnsi"/>
          <w:lang w:val="pt-BR"/>
        </w:rPr>
        <w:t>uma atividade única</w:t>
      </w:r>
      <w:r w:rsidRPr="00724A79">
        <w:rPr>
          <w:rFonts w:asciiTheme="minorHAnsi" w:hAnsiTheme="minorHAnsi" w:cstheme="minorHAnsi"/>
          <w:lang w:val="pt-BR"/>
        </w:rPr>
        <w:t xml:space="preserve"> e deverá seguir </w:t>
      </w:r>
      <w:r w:rsidR="00844824" w:rsidRPr="00724A79">
        <w:rPr>
          <w:rFonts w:asciiTheme="minorHAnsi" w:hAnsiTheme="minorHAnsi" w:cstheme="minorHAnsi"/>
          <w:lang w:val="pt-BR"/>
        </w:rPr>
        <w:t xml:space="preserve">todas as </w:t>
      </w:r>
      <w:r w:rsidR="00C32DAB" w:rsidRPr="00724A79">
        <w:rPr>
          <w:rFonts w:asciiTheme="minorHAnsi" w:hAnsiTheme="minorHAnsi" w:cstheme="minorHAnsi"/>
          <w:lang w:val="pt-BR"/>
        </w:rPr>
        <w:t xml:space="preserve">regras </w:t>
      </w:r>
      <w:r w:rsidR="00844824" w:rsidRPr="00724A79">
        <w:rPr>
          <w:rFonts w:asciiTheme="minorHAnsi" w:hAnsiTheme="minorHAnsi" w:cstheme="minorHAnsi"/>
          <w:lang w:val="pt-BR"/>
        </w:rPr>
        <w:t>d</w:t>
      </w:r>
      <w:r w:rsidRPr="00724A79">
        <w:rPr>
          <w:rFonts w:asciiTheme="minorHAnsi" w:hAnsiTheme="minorHAnsi" w:cstheme="minorHAnsi"/>
          <w:lang w:val="pt-BR"/>
        </w:rPr>
        <w:t>e amba</w:t>
      </w:r>
      <w:r w:rsidR="00844824" w:rsidRPr="00724A79">
        <w:rPr>
          <w:rFonts w:asciiTheme="minorHAnsi" w:hAnsiTheme="minorHAnsi" w:cstheme="minorHAnsi"/>
          <w:lang w:val="pt-BR"/>
        </w:rPr>
        <w:t xml:space="preserve">s </w:t>
      </w:r>
      <w:r w:rsidRPr="00724A79">
        <w:rPr>
          <w:rFonts w:asciiTheme="minorHAnsi" w:hAnsiTheme="minorHAnsi" w:cstheme="minorHAnsi"/>
          <w:lang w:val="pt-BR"/>
        </w:rPr>
        <w:t>as</w:t>
      </w:r>
      <w:r w:rsidR="00844824" w:rsidRPr="00724A79">
        <w:rPr>
          <w:rFonts w:asciiTheme="minorHAnsi" w:hAnsiTheme="minorHAnsi" w:cstheme="minorHAnsi"/>
          <w:lang w:val="pt-BR"/>
        </w:rPr>
        <w:t xml:space="preserve"> instituições</w:t>
      </w:r>
      <w:r w:rsidRPr="00724A79">
        <w:rPr>
          <w:rFonts w:asciiTheme="minorHAnsi" w:hAnsiTheme="minorHAnsi" w:cstheme="minorHAnsi"/>
          <w:lang w:val="pt-BR"/>
        </w:rPr>
        <w:t>, nomeadamente:</w:t>
      </w:r>
    </w:p>
    <w:p w:rsidR="009C5C22" w:rsidRPr="00724A79" w:rsidRDefault="009C5C22" w:rsidP="009C5C22">
      <w:pPr>
        <w:pStyle w:val="PargrafodaLista"/>
        <w:numPr>
          <w:ilvl w:val="0"/>
          <w:numId w:val="5"/>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O</w:t>
      </w:r>
      <w:r w:rsidR="004225BF" w:rsidRPr="00724A79">
        <w:rPr>
          <w:rFonts w:asciiTheme="minorHAnsi" w:hAnsiTheme="minorHAnsi" w:cstheme="minorHAnsi"/>
          <w:lang w:val="pt-BR"/>
        </w:rPr>
        <w:t xml:space="preserve"> tema </w:t>
      </w:r>
      <w:r w:rsidRPr="00724A79">
        <w:rPr>
          <w:rFonts w:asciiTheme="minorHAnsi" w:hAnsiTheme="minorHAnsi" w:cstheme="minorHAnsi"/>
          <w:lang w:val="pt-BR"/>
        </w:rPr>
        <w:t xml:space="preserve">deverá ser </w:t>
      </w:r>
      <w:r w:rsidR="004225BF" w:rsidRPr="00724A79">
        <w:rPr>
          <w:rFonts w:asciiTheme="minorHAnsi" w:hAnsiTheme="minorHAnsi" w:cstheme="minorHAnsi"/>
          <w:lang w:val="pt-BR"/>
        </w:rPr>
        <w:t>definido de comum acordo entre as instituições através de dois orientadores (tutores), um de cada instituição.</w:t>
      </w:r>
      <w:r w:rsidR="009C1B3B" w:rsidRPr="00724A79">
        <w:rPr>
          <w:rFonts w:asciiTheme="minorHAnsi" w:hAnsiTheme="minorHAnsi" w:cstheme="minorHAnsi"/>
          <w:lang w:val="pt-BR"/>
        </w:rPr>
        <w:t xml:space="preserve"> </w:t>
      </w:r>
    </w:p>
    <w:p w:rsidR="009C5C22" w:rsidRPr="00724A79" w:rsidRDefault="009C5C22" w:rsidP="009C5C22">
      <w:pPr>
        <w:pStyle w:val="PargrafodaLista"/>
        <w:numPr>
          <w:ilvl w:val="0"/>
          <w:numId w:val="5"/>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w:t>
      </w:r>
      <w:r w:rsidR="00844824" w:rsidRPr="00724A79">
        <w:rPr>
          <w:rFonts w:asciiTheme="minorHAnsi" w:hAnsiTheme="minorHAnsi" w:cstheme="minorHAnsi"/>
          <w:lang w:val="pt-BR"/>
        </w:rPr>
        <w:t xml:space="preserve">Os trabalhos relativos à atividade de conclusão </w:t>
      </w:r>
      <w:r w:rsidR="009C1B3B" w:rsidRPr="00724A79">
        <w:rPr>
          <w:rFonts w:asciiTheme="minorHAnsi" w:hAnsiTheme="minorHAnsi" w:cstheme="minorHAnsi"/>
          <w:lang w:val="pt-BR"/>
        </w:rPr>
        <w:t>podem se</w:t>
      </w:r>
      <w:r w:rsidR="00844824" w:rsidRPr="00724A79">
        <w:rPr>
          <w:rFonts w:asciiTheme="minorHAnsi" w:hAnsiTheme="minorHAnsi" w:cstheme="minorHAnsi"/>
          <w:lang w:val="pt-BR"/>
        </w:rPr>
        <w:t>r</w:t>
      </w:r>
      <w:r w:rsidR="009C1B3B" w:rsidRPr="00724A79">
        <w:rPr>
          <w:rFonts w:asciiTheme="minorHAnsi" w:hAnsiTheme="minorHAnsi" w:cstheme="minorHAnsi"/>
          <w:lang w:val="pt-BR"/>
        </w:rPr>
        <w:t xml:space="preserve"> desenvolv</w:t>
      </w:r>
      <w:r w:rsidR="00844824" w:rsidRPr="00724A79">
        <w:rPr>
          <w:rFonts w:asciiTheme="minorHAnsi" w:hAnsiTheme="minorHAnsi" w:cstheme="minorHAnsi"/>
          <w:lang w:val="pt-BR"/>
        </w:rPr>
        <w:t xml:space="preserve">idos </w:t>
      </w:r>
      <w:r w:rsidR="008E185D" w:rsidRPr="00724A79">
        <w:rPr>
          <w:rFonts w:asciiTheme="minorHAnsi" w:hAnsiTheme="minorHAnsi" w:cstheme="minorHAnsi"/>
          <w:lang w:val="pt-BR"/>
        </w:rPr>
        <w:t xml:space="preserve">no Brasil ou em Portugal, </w:t>
      </w:r>
      <w:r w:rsidR="009C1B3B" w:rsidRPr="00724A79">
        <w:rPr>
          <w:rFonts w:asciiTheme="minorHAnsi" w:hAnsiTheme="minorHAnsi" w:cstheme="minorHAnsi"/>
          <w:lang w:val="pt-BR"/>
        </w:rPr>
        <w:t>seja nos laboratórios</w:t>
      </w:r>
      <w:r w:rsidR="00844824" w:rsidRPr="00724A79">
        <w:rPr>
          <w:rFonts w:asciiTheme="minorHAnsi" w:hAnsiTheme="minorHAnsi" w:cstheme="minorHAnsi"/>
          <w:lang w:val="pt-BR"/>
        </w:rPr>
        <w:t xml:space="preserve"> das instituições envolvidas neste acordo</w:t>
      </w:r>
      <w:r w:rsidR="009C1B3B" w:rsidRPr="00724A79">
        <w:rPr>
          <w:rFonts w:asciiTheme="minorHAnsi" w:hAnsiTheme="minorHAnsi" w:cstheme="minorHAnsi"/>
          <w:lang w:val="pt-BR"/>
        </w:rPr>
        <w:t xml:space="preserve">, seja em empresas </w:t>
      </w:r>
      <w:r w:rsidR="00EB7FBF" w:rsidRPr="00724A79">
        <w:rPr>
          <w:rFonts w:asciiTheme="minorHAnsi" w:hAnsiTheme="minorHAnsi" w:cstheme="minorHAnsi"/>
          <w:lang w:val="pt-BR"/>
        </w:rPr>
        <w:t xml:space="preserve">aprovadas </w:t>
      </w:r>
      <w:r w:rsidR="00844824" w:rsidRPr="00724A79">
        <w:rPr>
          <w:rFonts w:asciiTheme="minorHAnsi" w:hAnsiTheme="minorHAnsi" w:cstheme="minorHAnsi"/>
          <w:lang w:val="pt-BR"/>
        </w:rPr>
        <w:t>pelas mesmas</w:t>
      </w:r>
      <w:r w:rsidR="009C1B3B" w:rsidRPr="00724A79">
        <w:rPr>
          <w:rFonts w:asciiTheme="minorHAnsi" w:hAnsiTheme="minorHAnsi" w:cstheme="minorHAnsi"/>
          <w:lang w:val="pt-BR"/>
        </w:rPr>
        <w:t xml:space="preserve">. </w:t>
      </w:r>
    </w:p>
    <w:p w:rsidR="009C5C22" w:rsidRPr="00724A79" w:rsidRDefault="009C5C22" w:rsidP="009C5C22">
      <w:pPr>
        <w:pStyle w:val="PargrafodaLista"/>
        <w:numPr>
          <w:ilvl w:val="0"/>
          <w:numId w:val="5"/>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w:t>
      </w:r>
      <w:r w:rsidR="009C1B3B" w:rsidRPr="00724A79">
        <w:rPr>
          <w:rFonts w:asciiTheme="minorHAnsi" w:hAnsiTheme="minorHAnsi" w:cstheme="minorHAnsi"/>
          <w:lang w:val="pt-BR"/>
        </w:rPr>
        <w:t>Os trabalhos serão redigidos e</w:t>
      </w:r>
      <w:r w:rsidR="008F0289" w:rsidRPr="00724A79">
        <w:rPr>
          <w:rFonts w:asciiTheme="minorHAnsi" w:hAnsiTheme="minorHAnsi" w:cstheme="minorHAnsi"/>
          <w:lang w:val="pt-BR"/>
        </w:rPr>
        <w:t xml:space="preserve">m </w:t>
      </w:r>
      <w:r w:rsidR="002E2A1B" w:rsidRPr="00724A79">
        <w:rPr>
          <w:rFonts w:asciiTheme="minorHAnsi" w:hAnsiTheme="minorHAnsi" w:cstheme="minorHAnsi"/>
          <w:lang w:val="pt-BR"/>
        </w:rPr>
        <w:t>língua P</w:t>
      </w:r>
      <w:r w:rsidR="00D3424F" w:rsidRPr="00724A79">
        <w:rPr>
          <w:rFonts w:asciiTheme="minorHAnsi" w:hAnsiTheme="minorHAnsi" w:cstheme="minorHAnsi"/>
          <w:lang w:val="pt-BR"/>
        </w:rPr>
        <w:t>ortuguesa</w:t>
      </w:r>
      <w:r w:rsidR="008F0289" w:rsidRPr="00724A79">
        <w:rPr>
          <w:rFonts w:asciiTheme="minorHAnsi" w:hAnsiTheme="minorHAnsi" w:cstheme="minorHAnsi"/>
          <w:lang w:val="pt-BR"/>
        </w:rPr>
        <w:t>, sob a supervisão dos</w:t>
      </w:r>
      <w:r w:rsidR="009C1B3B" w:rsidRPr="00724A79">
        <w:rPr>
          <w:rFonts w:asciiTheme="minorHAnsi" w:hAnsiTheme="minorHAnsi" w:cstheme="minorHAnsi"/>
          <w:lang w:val="pt-BR"/>
        </w:rPr>
        <w:t xml:space="preserve"> orientador</w:t>
      </w:r>
      <w:r w:rsidR="00EB7FBF" w:rsidRPr="00724A79">
        <w:rPr>
          <w:rFonts w:asciiTheme="minorHAnsi" w:hAnsiTheme="minorHAnsi" w:cstheme="minorHAnsi"/>
          <w:lang w:val="pt-BR"/>
        </w:rPr>
        <w:t>es</w:t>
      </w:r>
      <w:r w:rsidR="009C1B3B" w:rsidRPr="00724A79">
        <w:rPr>
          <w:rFonts w:asciiTheme="minorHAnsi" w:hAnsiTheme="minorHAnsi" w:cstheme="minorHAnsi"/>
          <w:lang w:val="pt-BR"/>
        </w:rPr>
        <w:t xml:space="preserve"> </w:t>
      </w:r>
      <w:r w:rsidR="00EB7FBF" w:rsidRPr="00724A79">
        <w:rPr>
          <w:rFonts w:asciiTheme="minorHAnsi" w:hAnsiTheme="minorHAnsi" w:cstheme="minorHAnsi"/>
          <w:lang w:val="pt-BR"/>
        </w:rPr>
        <w:t>das</w:t>
      </w:r>
      <w:r w:rsidR="0000733E" w:rsidRPr="00724A79">
        <w:rPr>
          <w:rFonts w:asciiTheme="minorHAnsi" w:hAnsiTheme="minorHAnsi" w:cstheme="minorHAnsi"/>
          <w:lang w:val="pt-BR"/>
        </w:rPr>
        <w:t xml:space="preserve"> duas</w:t>
      </w:r>
      <w:r w:rsidR="00EB7FBF" w:rsidRPr="00724A79">
        <w:rPr>
          <w:rFonts w:asciiTheme="minorHAnsi" w:hAnsiTheme="minorHAnsi" w:cstheme="minorHAnsi"/>
          <w:lang w:val="pt-BR"/>
        </w:rPr>
        <w:t xml:space="preserve"> </w:t>
      </w:r>
      <w:r w:rsidR="009C1B3B" w:rsidRPr="00724A79">
        <w:rPr>
          <w:rFonts w:asciiTheme="minorHAnsi" w:hAnsiTheme="minorHAnsi" w:cstheme="minorHAnsi"/>
          <w:lang w:val="pt-BR"/>
        </w:rPr>
        <w:t>instituiç</w:t>
      </w:r>
      <w:r w:rsidR="00EB7FBF" w:rsidRPr="00724A79">
        <w:rPr>
          <w:rFonts w:asciiTheme="minorHAnsi" w:hAnsiTheme="minorHAnsi" w:cstheme="minorHAnsi"/>
          <w:lang w:val="pt-BR"/>
        </w:rPr>
        <w:t>ões</w:t>
      </w:r>
      <w:r w:rsidR="009C1B3B" w:rsidRPr="00724A79">
        <w:rPr>
          <w:rFonts w:asciiTheme="minorHAnsi" w:hAnsiTheme="minorHAnsi" w:cstheme="minorHAnsi"/>
          <w:lang w:val="pt-BR"/>
        </w:rPr>
        <w:t xml:space="preserve">. </w:t>
      </w:r>
    </w:p>
    <w:p w:rsidR="009C1B3B" w:rsidRDefault="009C5C22" w:rsidP="009C5C22">
      <w:pPr>
        <w:pStyle w:val="PargrafodaLista"/>
        <w:numPr>
          <w:ilvl w:val="0"/>
          <w:numId w:val="5"/>
        </w:numPr>
        <w:tabs>
          <w:tab w:val="left" w:pos="567"/>
        </w:tabs>
        <w:jc w:val="both"/>
        <w:rPr>
          <w:rFonts w:asciiTheme="minorHAnsi" w:hAnsiTheme="minorHAnsi" w:cstheme="minorHAnsi"/>
          <w:lang w:val="pt-BR"/>
        </w:rPr>
      </w:pPr>
      <w:r w:rsidRPr="00724A79">
        <w:rPr>
          <w:rFonts w:asciiTheme="minorHAnsi" w:hAnsiTheme="minorHAnsi" w:cstheme="minorHAnsi"/>
          <w:lang w:val="pt-BR"/>
        </w:rPr>
        <w:t xml:space="preserve"> </w:t>
      </w:r>
      <w:r w:rsidR="009C1B3B" w:rsidRPr="00724A79">
        <w:rPr>
          <w:rFonts w:asciiTheme="minorHAnsi" w:hAnsiTheme="minorHAnsi" w:cstheme="minorHAnsi"/>
          <w:lang w:val="pt-BR"/>
        </w:rPr>
        <w:t xml:space="preserve">A </w:t>
      </w:r>
      <w:r w:rsidR="00EB7FBF" w:rsidRPr="00724A79">
        <w:rPr>
          <w:rFonts w:asciiTheme="minorHAnsi" w:hAnsiTheme="minorHAnsi" w:cstheme="minorHAnsi"/>
          <w:lang w:val="pt-BR"/>
        </w:rPr>
        <w:t xml:space="preserve">defesa </w:t>
      </w:r>
      <w:r w:rsidR="009C1B3B" w:rsidRPr="00724A79">
        <w:rPr>
          <w:rFonts w:asciiTheme="minorHAnsi" w:hAnsiTheme="minorHAnsi" w:cstheme="minorHAnsi"/>
          <w:lang w:val="pt-BR"/>
        </w:rPr>
        <w:t xml:space="preserve">da </w:t>
      </w:r>
      <w:r w:rsidR="00EB7FBF" w:rsidRPr="00724A79">
        <w:rPr>
          <w:rFonts w:asciiTheme="minorHAnsi" w:hAnsiTheme="minorHAnsi" w:cstheme="minorHAnsi"/>
          <w:lang w:val="pt-BR"/>
        </w:rPr>
        <w:t xml:space="preserve">Dissertação </w:t>
      </w:r>
      <w:r w:rsidR="009C1B3B" w:rsidRPr="00724A79">
        <w:rPr>
          <w:rFonts w:asciiTheme="minorHAnsi" w:hAnsiTheme="minorHAnsi" w:cstheme="minorHAnsi"/>
          <w:lang w:val="pt-BR"/>
        </w:rPr>
        <w:t xml:space="preserve">do </w:t>
      </w:r>
      <w:r w:rsidR="009C1B3B" w:rsidRPr="00724A79">
        <w:rPr>
          <w:rFonts w:asciiTheme="minorHAnsi" w:hAnsiTheme="minorHAnsi" w:cstheme="minorHAnsi"/>
          <w:iCs/>
          <w:lang w:val="pt-BR"/>
        </w:rPr>
        <w:t xml:space="preserve">Mestrado </w:t>
      </w:r>
      <w:r w:rsidR="009C1B3B" w:rsidRPr="00724A79">
        <w:rPr>
          <w:rFonts w:asciiTheme="minorHAnsi" w:hAnsiTheme="minorHAnsi" w:cstheme="minorHAnsi"/>
          <w:lang w:val="pt-BR"/>
        </w:rPr>
        <w:t xml:space="preserve">e do Trabalho de </w:t>
      </w:r>
      <w:r w:rsidR="00EB7FBF" w:rsidRPr="00724A79">
        <w:rPr>
          <w:rFonts w:asciiTheme="minorHAnsi" w:hAnsiTheme="minorHAnsi" w:cstheme="minorHAnsi"/>
          <w:lang w:val="pt-BR"/>
        </w:rPr>
        <w:t xml:space="preserve">Conclusão </w:t>
      </w:r>
      <w:r w:rsidR="009C1B3B" w:rsidRPr="00724A79">
        <w:rPr>
          <w:rFonts w:asciiTheme="minorHAnsi" w:hAnsiTheme="minorHAnsi" w:cstheme="minorHAnsi"/>
          <w:lang w:val="pt-BR"/>
        </w:rPr>
        <w:t xml:space="preserve">de Curso deverá ser realizada de </w:t>
      </w:r>
      <w:r w:rsidR="00D3424F" w:rsidRPr="00724A79">
        <w:rPr>
          <w:rFonts w:asciiTheme="minorHAnsi" w:hAnsiTheme="minorHAnsi" w:cstheme="minorHAnsi"/>
          <w:lang w:val="pt-BR"/>
        </w:rPr>
        <w:t>forma</w:t>
      </w:r>
      <w:r w:rsidR="009C1B3B" w:rsidRPr="00724A79">
        <w:rPr>
          <w:rFonts w:asciiTheme="minorHAnsi" w:hAnsiTheme="minorHAnsi" w:cstheme="minorHAnsi"/>
          <w:lang w:val="pt-BR"/>
        </w:rPr>
        <w:t xml:space="preserve"> </w:t>
      </w:r>
      <w:r w:rsidR="00EB7FBF" w:rsidRPr="00724A79">
        <w:rPr>
          <w:rFonts w:asciiTheme="minorHAnsi" w:hAnsiTheme="minorHAnsi" w:cstheme="minorHAnsi"/>
          <w:lang w:val="pt-BR"/>
        </w:rPr>
        <w:t xml:space="preserve">acordada </w:t>
      </w:r>
      <w:r w:rsidR="009C1B3B" w:rsidRPr="00724A79">
        <w:rPr>
          <w:rFonts w:asciiTheme="minorHAnsi" w:hAnsiTheme="minorHAnsi" w:cstheme="minorHAnsi"/>
          <w:lang w:val="pt-BR"/>
        </w:rPr>
        <w:t>entre as partes,</w:t>
      </w:r>
      <w:r w:rsidR="00724A79">
        <w:rPr>
          <w:rFonts w:asciiTheme="minorHAnsi" w:hAnsiTheme="minorHAnsi" w:cstheme="minorHAnsi"/>
          <w:lang w:val="pt-BR"/>
        </w:rPr>
        <w:t xml:space="preserve"> </w:t>
      </w:r>
      <w:r w:rsidR="002E2A1B" w:rsidRPr="00724A79">
        <w:rPr>
          <w:rFonts w:asciiTheme="minorHAnsi" w:hAnsiTheme="minorHAnsi" w:cstheme="minorHAnsi"/>
          <w:lang w:val="pt-BR"/>
        </w:rPr>
        <w:t>preferencialmente</w:t>
      </w:r>
      <w:r w:rsidR="00724A79">
        <w:rPr>
          <w:rFonts w:asciiTheme="minorHAnsi" w:hAnsiTheme="minorHAnsi" w:cstheme="minorHAnsi"/>
          <w:lang w:val="pt-BR"/>
        </w:rPr>
        <w:t xml:space="preserve">, </w:t>
      </w:r>
      <w:r w:rsidR="002E2A1B" w:rsidRPr="00724A79">
        <w:rPr>
          <w:rFonts w:asciiTheme="minorHAnsi" w:hAnsiTheme="minorHAnsi" w:cstheme="minorHAnsi"/>
          <w:lang w:val="pt-BR"/>
        </w:rPr>
        <w:t xml:space="preserve">através de uma única prova </w:t>
      </w:r>
      <w:r w:rsidRPr="00724A79">
        <w:rPr>
          <w:rFonts w:asciiTheme="minorHAnsi" w:hAnsiTheme="minorHAnsi" w:cstheme="minorHAnsi"/>
          <w:lang w:val="pt-BR"/>
        </w:rPr>
        <w:t>numa das instituições.</w:t>
      </w:r>
    </w:p>
    <w:p w:rsidR="00724A79" w:rsidRPr="00724A79" w:rsidRDefault="00724A79" w:rsidP="009C5C22">
      <w:pPr>
        <w:pStyle w:val="PargrafodaLista"/>
        <w:numPr>
          <w:ilvl w:val="0"/>
          <w:numId w:val="5"/>
        </w:numPr>
        <w:tabs>
          <w:tab w:val="left" w:pos="567"/>
        </w:tabs>
        <w:jc w:val="both"/>
        <w:rPr>
          <w:rFonts w:asciiTheme="minorHAnsi" w:hAnsiTheme="minorHAnsi" w:cstheme="minorHAnsi"/>
          <w:lang w:val="pt-BR"/>
        </w:rPr>
      </w:pPr>
      <w:r>
        <w:rPr>
          <w:rFonts w:asciiTheme="minorHAnsi" w:hAnsiTheme="minorHAnsi" w:cstheme="minorHAnsi"/>
          <w:lang w:val="pt-BR"/>
        </w:rPr>
        <w:t xml:space="preserve"> A hipótese de poder usar videoconf</w:t>
      </w:r>
      <w:r w:rsidR="0090267F">
        <w:rPr>
          <w:rFonts w:asciiTheme="minorHAnsi" w:hAnsiTheme="minorHAnsi" w:cstheme="minorHAnsi"/>
          <w:lang w:val="pt-BR"/>
        </w:rPr>
        <w:t>e</w:t>
      </w:r>
      <w:r>
        <w:rPr>
          <w:rFonts w:asciiTheme="minorHAnsi" w:hAnsiTheme="minorHAnsi" w:cstheme="minorHAnsi"/>
          <w:lang w:val="pt-BR"/>
        </w:rPr>
        <w:t>rência nas defesa das dissertações, por forma a facilitar a participação de Professores e Investigadores do IST e d</w:t>
      </w:r>
      <w:r w:rsidR="003E1380">
        <w:rPr>
          <w:rFonts w:asciiTheme="minorHAnsi" w:hAnsiTheme="minorHAnsi" w:cstheme="minorHAnsi"/>
          <w:lang w:val="pt-BR"/>
        </w:rPr>
        <w:t>a EESC, será analisada e encorajada.</w:t>
      </w:r>
    </w:p>
    <w:p w:rsidR="009C1B3B" w:rsidRDefault="009C1B3B">
      <w:pPr>
        <w:tabs>
          <w:tab w:val="left" w:pos="567"/>
        </w:tabs>
        <w:jc w:val="both"/>
        <w:rPr>
          <w:rFonts w:asciiTheme="minorHAnsi" w:hAnsiTheme="minorHAnsi" w:cstheme="minorHAnsi"/>
          <w:lang w:val="pt-BR"/>
        </w:rPr>
      </w:pPr>
    </w:p>
    <w:p w:rsidR="00724A79" w:rsidRPr="00724A79" w:rsidRDefault="00724A79">
      <w:pPr>
        <w:tabs>
          <w:tab w:val="left" w:pos="567"/>
        </w:tabs>
        <w:jc w:val="both"/>
        <w:rPr>
          <w:rFonts w:asciiTheme="minorHAnsi" w:hAnsiTheme="minorHAnsi" w:cstheme="minorHAnsi"/>
          <w:lang w:val="pt-BR"/>
        </w:rPr>
      </w:pPr>
    </w:p>
    <w:p w:rsidR="009C1B3B" w:rsidRPr="00724A79" w:rsidRDefault="009C1B3B">
      <w:pPr>
        <w:tabs>
          <w:tab w:val="left" w:pos="567"/>
        </w:tabs>
        <w:jc w:val="both"/>
        <w:rPr>
          <w:rFonts w:asciiTheme="minorHAnsi" w:hAnsiTheme="minorHAnsi" w:cstheme="minorHAnsi"/>
          <w:b/>
          <w:lang w:val="pt-BR"/>
        </w:rPr>
      </w:pPr>
      <w:r w:rsidRPr="00724A79">
        <w:rPr>
          <w:rFonts w:asciiTheme="minorHAnsi" w:hAnsiTheme="minorHAnsi" w:cstheme="minorHAnsi"/>
          <w:b/>
          <w:lang w:val="pt-BR"/>
        </w:rPr>
        <w:t>Artigo 6: Obrigações Financeiras</w:t>
      </w:r>
    </w:p>
    <w:p w:rsidR="009C1B3B" w:rsidRPr="00724A79" w:rsidRDefault="009C1B3B">
      <w:pPr>
        <w:pStyle w:val="Corpodetexto"/>
        <w:tabs>
          <w:tab w:val="left" w:pos="567"/>
        </w:tabs>
        <w:rPr>
          <w:rFonts w:asciiTheme="minorHAnsi" w:hAnsiTheme="minorHAnsi" w:cstheme="minorHAnsi"/>
          <w:lang w:val="pt-BR" w:eastAsia="en-US"/>
        </w:rPr>
      </w:pPr>
      <w:r w:rsidRPr="00724A79">
        <w:rPr>
          <w:rFonts w:asciiTheme="minorHAnsi" w:hAnsiTheme="minorHAnsi" w:cstheme="minorHAnsi"/>
          <w:lang w:val="pt-BR" w:eastAsia="en-US"/>
        </w:rPr>
        <w:t xml:space="preserve">Não estão previstos recursos financeiros das partes para a execução das atividades de intercâmbio. No caso de equilíbrio entre os intercâmbios em ambos os sentidos, os estudantes selecionados a participar deste tipo de programa pagarão as taxas de inscrição, quando devidas, na universidade de origem, segundo as normas locais. </w:t>
      </w:r>
    </w:p>
    <w:p w:rsidR="009C1B3B" w:rsidRDefault="009C1B3B">
      <w:pPr>
        <w:pStyle w:val="Corpodetexto"/>
        <w:rPr>
          <w:rFonts w:asciiTheme="minorHAnsi" w:hAnsiTheme="minorHAnsi" w:cstheme="minorHAnsi"/>
          <w:szCs w:val="24"/>
          <w:lang w:val="pt-BR" w:eastAsia="en-US"/>
        </w:rPr>
      </w:pPr>
      <w:r w:rsidRPr="00724A79">
        <w:rPr>
          <w:rFonts w:asciiTheme="minorHAnsi" w:hAnsiTheme="minorHAnsi" w:cstheme="minorHAnsi"/>
          <w:szCs w:val="24"/>
          <w:lang w:val="pt-BR" w:eastAsia="en-US"/>
        </w:rPr>
        <w:t>Todas as despesas de subsistência</w:t>
      </w:r>
      <w:r w:rsidR="008F0289" w:rsidRPr="00724A79">
        <w:rPr>
          <w:rFonts w:asciiTheme="minorHAnsi" w:hAnsiTheme="minorHAnsi" w:cstheme="minorHAnsi"/>
          <w:szCs w:val="24"/>
          <w:lang w:val="pt-BR" w:eastAsia="en-US"/>
        </w:rPr>
        <w:t>, vistos</w:t>
      </w:r>
      <w:r w:rsidRPr="00724A79">
        <w:rPr>
          <w:rFonts w:asciiTheme="minorHAnsi" w:hAnsiTheme="minorHAnsi" w:cstheme="minorHAnsi"/>
          <w:szCs w:val="24"/>
          <w:lang w:val="pt-BR" w:eastAsia="en-US"/>
        </w:rPr>
        <w:t xml:space="preserve"> e viagem são de responsabilid</w:t>
      </w:r>
      <w:r w:rsidR="007B0341" w:rsidRPr="00724A79">
        <w:rPr>
          <w:rFonts w:asciiTheme="minorHAnsi" w:hAnsiTheme="minorHAnsi" w:cstheme="minorHAnsi"/>
          <w:szCs w:val="24"/>
          <w:lang w:val="pt-BR" w:eastAsia="en-US"/>
        </w:rPr>
        <w:t xml:space="preserve">ade dos estudantes que poderão </w:t>
      </w:r>
      <w:r w:rsidRPr="00724A79">
        <w:rPr>
          <w:rFonts w:asciiTheme="minorHAnsi" w:hAnsiTheme="minorHAnsi" w:cstheme="minorHAnsi"/>
          <w:szCs w:val="24"/>
          <w:lang w:val="pt-BR" w:eastAsia="en-US"/>
        </w:rPr>
        <w:t>candidatar</w:t>
      </w:r>
      <w:r w:rsidR="007B0341" w:rsidRPr="00724A79">
        <w:rPr>
          <w:rFonts w:asciiTheme="minorHAnsi" w:hAnsiTheme="minorHAnsi" w:cstheme="minorHAnsi"/>
          <w:szCs w:val="24"/>
          <w:lang w:val="pt-BR" w:eastAsia="en-US"/>
        </w:rPr>
        <w:t>-se</w:t>
      </w:r>
      <w:r w:rsidRPr="00724A79">
        <w:rPr>
          <w:rFonts w:asciiTheme="minorHAnsi" w:hAnsiTheme="minorHAnsi" w:cstheme="minorHAnsi"/>
          <w:szCs w:val="24"/>
          <w:lang w:val="pt-BR" w:eastAsia="en-US"/>
        </w:rPr>
        <w:t xml:space="preserve"> a bolsas de estudo, ficando facultada às Instituições hospedeiras a concessão de eventuais bolsas de estudo. </w:t>
      </w:r>
    </w:p>
    <w:p w:rsidR="00826E06" w:rsidRPr="00724A79" w:rsidRDefault="00826E06">
      <w:pPr>
        <w:pStyle w:val="Corpodetexto"/>
        <w:rPr>
          <w:rFonts w:asciiTheme="minorHAnsi" w:hAnsiTheme="minorHAnsi" w:cstheme="minorHAnsi"/>
          <w:szCs w:val="24"/>
          <w:lang w:val="pt-BR" w:eastAsia="en-US"/>
        </w:rPr>
      </w:pPr>
      <w:r w:rsidRPr="00826E06">
        <w:rPr>
          <w:rFonts w:asciiTheme="minorHAnsi" w:hAnsiTheme="minorHAnsi" w:cstheme="minorHAnsi"/>
          <w:szCs w:val="24"/>
          <w:lang w:val="pt-BR" w:eastAsia="en-US"/>
        </w:rPr>
        <w:t>O seguro saúde deverá ser providenciado pelo aluno no país de origem, antes de sua chegada à instituição receptora.</w:t>
      </w:r>
    </w:p>
    <w:p w:rsidR="009C1B3B" w:rsidRDefault="009C1B3B">
      <w:pPr>
        <w:tabs>
          <w:tab w:val="left" w:pos="567"/>
        </w:tabs>
        <w:jc w:val="both"/>
        <w:rPr>
          <w:rFonts w:asciiTheme="minorHAnsi" w:hAnsiTheme="minorHAnsi" w:cstheme="minorHAnsi"/>
          <w:lang w:val="pt-BR"/>
        </w:rPr>
      </w:pPr>
    </w:p>
    <w:p w:rsidR="00724A79" w:rsidRPr="00724A79" w:rsidRDefault="00724A79">
      <w:pPr>
        <w:tabs>
          <w:tab w:val="left" w:pos="567"/>
        </w:tabs>
        <w:jc w:val="both"/>
        <w:rPr>
          <w:rFonts w:asciiTheme="minorHAnsi" w:hAnsiTheme="minorHAnsi" w:cstheme="minorHAnsi"/>
          <w:lang w:val="pt-BR"/>
        </w:rPr>
      </w:pPr>
    </w:p>
    <w:p w:rsidR="009C1B3B" w:rsidRPr="00724A79" w:rsidRDefault="009C1B3B">
      <w:pPr>
        <w:pStyle w:val="Ttulo4"/>
        <w:jc w:val="both"/>
        <w:rPr>
          <w:rFonts w:asciiTheme="minorHAnsi" w:hAnsiTheme="minorHAnsi" w:cstheme="minorHAnsi"/>
          <w:lang w:val="pt-BR"/>
        </w:rPr>
      </w:pPr>
      <w:r w:rsidRPr="00724A79">
        <w:rPr>
          <w:rFonts w:asciiTheme="minorHAnsi" w:hAnsiTheme="minorHAnsi" w:cstheme="minorHAnsi"/>
          <w:lang w:val="pt-BR"/>
        </w:rPr>
        <w:t xml:space="preserve">Artigo 7: Coordenação do </w:t>
      </w:r>
      <w:r w:rsidR="002C79E6" w:rsidRPr="00724A79">
        <w:rPr>
          <w:rFonts w:asciiTheme="minorHAnsi" w:hAnsiTheme="minorHAnsi" w:cstheme="minorHAnsi"/>
          <w:lang w:val="pt-BR"/>
        </w:rPr>
        <w:t>Convénio</w:t>
      </w:r>
    </w:p>
    <w:p w:rsidR="009C1B3B" w:rsidRPr="00724A79" w:rsidRDefault="009C1B3B">
      <w:pPr>
        <w:jc w:val="both"/>
        <w:rPr>
          <w:rFonts w:asciiTheme="minorHAnsi" w:hAnsiTheme="minorHAnsi" w:cstheme="minorHAnsi"/>
          <w:lang w:val="pt-BR"/>
        </w:rPr>
      </w:pPr>
      <w:r w:rsidRPr="00724A79">
        <w:rPr>
          <w:rFonts w:asciiTheme="minorHAnsi" w:hAnsiTheme="minorHAnsi" w:cstheme="minorHAnsi"/>
          <w:lang w:val="pt-BR"/>
        </w:rPr>
        <w:t xml:space="preserve">Para constituir a Coordenação Técnica e Administrativa do presente </w:t>
      </w:r>
      <w:r w:rsidR="007E4ECD" w:rsidRPr="00724A79">
        <w:rPr>
          <w:rFonts w:asciiTheme="minorHAnsi" w:hAnsiTheme="minorHAnsi" w:cstheme="minorHAnsi"/>
          <w:lang w:val="pt-BR"/>
        </w:rPr>
        <w:t>Acordo</w:t>
      </w:r>
      <w:r w:rsidRPr="00724A79">
        <w:rPr>
          <w:rFonts w:asciiTheme="minorHAnsi" w:hAnsiTheme="minorHAnsi" w:cstheme="minorHAnsi"/>
          <w:lang w:val="pt-BR"/>
        </w:rPr>
        <w:t xml:space="preserve"> são indicado</w:t>
      </w:r>
      <w:r w:rsidR="0008258C" w:rsidRPr="00724A79">
        <w:rPr>
          <w:rFonts w:asciiTheme="minorHAnsi" w:hAnsiTheme="minorHAnsi" w:cstheme="minorHAnsi"/>
          <w:lang w:val="pt-BR"/>
        </w:rPr>
        <w:t>s dois coordenadores: pel</w:t>
      </w:r>
      <w:r w:rsidR="003E1380">
        <w:rPr>
          <w:rFonts w:asciiTheme="minorHAnsi" w:hAnsiTheme="minorHAnsi" w:cstheme="minorHAnsi"/>
          <w:lang w:val="pt-BR"/>
        </w:rPr>
        <w:t>a EESC,</w:t>
      </w:r>
      <w:r w:rsidR="0008258C" w:rsidRPr="00724A79">
        <w:rPr>
          <w:rFonts w:asciiTheme="minorHAnsi" w:hAnsiTheme="minorHAnsi" w:cstheme="minorHAnsi"/>
          <w:lang w:val="pt-BR"/>
        </w:rPr>
        <w:t xml:space="preserve"> o</w:t>
      </w:r>
      <w:r w:rsidRPr="00724A79">
        <w:rPr>
          <w:rFonts w:asciiTheme="minorHAnsi" w:hAnsiTheme="minorHAnsi" w:cstheme="minorHAnsi"/>
          <w:lang w:val="pt-BR"/>
        </w:rPr>
        <w:t xml:space="preserve"> </w:t>
      </w:r>
      <w:r w:rsidR="003E1380">
        <w:rPr>
          <w:rFonts w:asciiTheme="minorHAnsi" w:hAnsiTheme="minorHAnsi" w:cstheme="minorHAnsi"/>
          <w:lang w:val="pt-BR"/>
        </w:rPr>
        <w:t xml:space="preserve">Presidente da Comissão de </w:t>
      </w:r>
      <w:r w:rsidR="006C2A1F">
        <w:rPr>
          <w:rFonts w:asciiTheme="minorHAnsi" w:hAnsiTheme="minorHAnsi" w:cstheme="minorHAnsi"/>
          <w:lang w:val="pt-BR"/>
        </w:rPr>
        <w:t>Cooperação Internacional</w:t>
      </w:r>
      <w:r w:rsidR="003E1380">
        <w:rPr>
          <w:rFonts w:asciiTheme="minorHAnsi" w:hAnsiTheme="minorHAnsi" w:cstheme="minorHAnsi"/>
          <w:lang w:val="pt-BR"/>
        </w:rPr>
        <w:t xml:space="preserve">, </w:t>
      </w:r>
      <w:r w:rsidRPr="00724A79">
        <w:rPr>
          <w:rFonts w:asciiTheme="minorHAnsi" w:hAnsiTheme="minorHAnsi" w:cstheme="minorHAnsi"/>
          <w:lang w:val="pt-BR"/>
        </w:rPr>
        <w:t>Prof</w:t>
      </w:r>
      <w:r w:rsidR="0008258C" w:rsidRPr="00724A79">
        <w:rPr>
          <w:rFonts w:asciiTheme="minorHAnsi" w:hAnsiTheme="minorHAnsi" w:cstheme="minorHAnsi"/>
          <w:lang w:val="pt-BR"/>
        </w:rPr>
        <w:t>essor</w:t>
      </w:r>
      <w:r w:rsidR="003E1380">
        <w:rPr>
          <w:rFonts w:asciiTheme="minorHAnsi" w:hAnsiTheme="minorHAnsi" w:cstheme="minorHAnsi"/>
          <w:lang w:val="pt-BR"/>
        </w:rPr>
        <w:t xml:space="preserve"> </w:t>
      </w:r>
      <w:r w:rsidR="006C2A1F">
        <w:rPr>
          <w:rFonts w:asciiTheme="minorHAnsi" w:hAnsiTheme="minorHAnsi" w:cstheme="minorHAnsi"/>
          <w:lang w:val="pt-BR"/>
        </w:rPr>
        <w:t>Denis Vinícius Coury</w:t>
      </w:r>
      <w:r w:rsidRPr="00724A79">
        <w:rPr>
          <w:rFonts w:asciiTheme="minorHAnsi" w:hAnsiTheme="minorHAnsi" w:cstheme="minorHAnsi"/>
          <w:lang w:val="pt-BR"/>
        </w:rPr>
        <w:t xml:space="preserve">, e pelo </w:t>
      </w:r>
      <w:r w:rsidR="002E2A1B" w:rsidRPr="00724A79">
        <w:rPr>
          <w:rFonts w:asciiTheme="minorHAnsi" w:hAnsiTheme="minorHAnsi" w:cstheme="minorHAnsi"/>
          <w:lang w:val="pt-BR"/>
        </w:rPr>
        <w:t>IST</w:t>
      </w:r>
      <w:r w:rsidR="002E2A1B" w:rsidRPr="00D34465">
        <w:rPr>
          <w:rFonts w:asciiTheme="minorHAnsi" w:hAnsiTheme="minorHAnsi" w:cstheme="minorHAnsi"/>
          <w:lang w:val="pt-BR"/>
        </w:rPr>
        <w:t>, o Vice-Presidente para os Assuntos Internacionais</w:t>
      </w:r>
      <w:r w:rsidRPr="00D34465">
        <w:rPr>
          <w:rFonts w:asciiTheme="minorHAnsi" w:hAnsiTheme="minorHAnsi" w:cstheme="minorHAnsi"/>
          <w:lang w:val="pt-BR"/>
        </w:rPr>
        <w:t>. As instituições</w:t>
      </w:r>
      <w:r w:rsidRPr="00724A79">
        <w:rPr>
          <w:rFonts w:asciiTheme="minorHAnsi" w:hAnsiTheme="minorHAnsi" w:cstheme="minorHAnsi"/>
          <w:lang w:val="pt-BR"/>
        </w:rPr>
        <w:t xml:space="preserve"> comprometem</w:t>
      </w:r>
      <w:r w:rsidR="002E2A1B" w:rsidRPr="00724A79">
        <w:rPr>
          <w:rFonts w:asciiTheme="minorHAnsi" w:hAnsiTheme="minorHAnsi" w:cstheme="minorHAnsi"/>
          <w:lang w:val="pt-BR"/>
        </w:rPr>
        <w:t>-se</w:t>
      </w:r>
      <w:r w:rsidRPr="00724A79">
        <w:rPr>
          <w:rFonts w:asciiTheme="minorHAnsi" w:hAnsiTheme="minorHAnsi" w:cstheme="minorHAnsi"/>
          <w:lang w:val="pt-BR"/>
        </w:rPr>
        <w:t xml:space="preserve"> a informar a Instituição parceira se no decorrer do período de vigência do presente Conv</w:t>
      </w:r>
      <w:r w:rsidR="002C45A5" w:rsidRPr="00724A79">
        <w:rPr>
          <w:rFonts w:asciiTheme="minorHAnsi" w:hAnsiTheme="minorHAnsi" w:cstheme="minorHAnsi"/>
          <w:lang w:val="pt-BR"/>
        </w:rPr>
        <w:t>é</w:t>
      </w:r>
      <w:r w:rsidRPr="00724A79">
        <w:rPr>
          <w:rFonts w:asciiTheme="minorHAnsi" w:hAnsiTheme="minorHAnsi" w:cstheme="minorHAnsi"/>
          <w:lang w:val="pt-BR"/>
        </w:rPr>
        <w:t>nio houver alteração de seu coordenador.</w:t>
      </w:r>
    </w:p>
    <w:p w:rsidR="009C1B3B" w:rsidRDefault="009C1B3B">
      <w:pPr>
        <w:jc w:val="both"/>
        <w:rPr>
          <w:rFonts w:asciiTheme="minorHAnsi" w:hAnsiTheme="minorHAnsi" w:cstheme="minorHAnsi"/>
          <w:lang w:val="pt-BR"/>
        </w:rPr>
      </w:pPr>
    </w:p>
    <w:p w:rsidR="00724A79" w:rsidRPr="00724A79" w:rsidRDefault="00724A79">
      <w:pPr>
        <w:jc w:val="both"/>
        <w:rPr>
          <w:rFonts w:asciiTheme="minorHAnsi" w:hAnsiTheme="minorHAnsi" w:cstheme="minorHAnsi"/>
          <w:lang w:val="pt-BR"/>
        </w:rPr>
      </w:pPr>
    </w:p>
    <w:p w:rsidR="009C1B3B" w:rsidRPr="00724A79" w:rsidRDefault="009C1B3B">
      <w:pPr>
        <w:pStyle w:val="Ttulo4"/>
        <w:jc w:val="both"/>
        <w:rPr>
          <w:rFonts w:asciiTheme="minorHAnsi" w:hAnsiTheme="minorHAnsi" w:cstheme="minorHAnsi"/>
          <w:lang w:val="pt-BR"/>
        </w:rPr>
      </w:pPr>
      <w:r w:rsidRPr="00724A79">
        <w:rPr>
          <w:rFonts w:asciiTheme="minorHAnsi" w:hAnsiTheme="minorHAnsi" w:cstheme="minorHAnsi"/>
          <w:lang w:val="pt-BR"/>
        </w:rPr>
        <w:lastRenderedPageBreak/>
        <w:t>Artigo 8: Resolução de Litígios</w:t>
      </w:r>
    </w:p>
    <w:p w:rsidR="009C1B3B" w:rsidRPr="00724A79" w:rsidRDefault="009C1B3B">
      <w:pPr>
        <w:pStyle w:val="Ttulo4"/>
        <w:jc w:val="both"/>
        <w:rPr>
          <w:rFonts w:asciiTheme="minorHAnsi" w:hAnsiTheme="minorHAnsi" w:cstheme="minorHAnsi"/>
          <w:b w:val="0"/>
        </w:rPr>
      </w:pPr>
      <w:r w:rsidRPr="00724A79">
        <w:rPr>
          <w:rFonts w:asciiTheme="minorHAnsi" w:hAnsiTheme="minorHAnsi" w:cstheme="minorHAnsi"/>
          <w:b w:val="0"/>
        </w:rPr>
        <w:t>Para dirimir dúvidas que possam ser suscitadas na execução e interpretação do presente acordo, as partes empregarão todos os esforços na busca de uma solução consensual. Não sendo essa solução possível, as Convenentes indicarão, de comum acordo, um terceiro, pessoa física, para atuar como mediador e árbitro</w:t>
      </w:r>
    </w:p>
    <w:p w:rsidR="009C1B3B" w:rsidRDefault="009C1B3B">
      <w:pPr>
        <w:pStyle w:val="Ttulo4"/>
        <w:jc w:val="both"/>
        <w:rPr>
          <w:rFonts w:asciiTheme="minorHAnsi" w:hAnsiTheme="minorHAnsi" w:cstheme="minorHAnsi"/>
        </w:rPr>
      </w:pPr>
    </w:p>
    <w:p w:rsidR="00724A79" w:rsidRPr="00724A79" w:rsidRDefault="00724A79" w:rsidP="00724A79">
      <w:pPr>
        <w:rPr>
          <w:lang w:val="it-IT"/>
        </w:rPr>
      </w:pPr>
    </w:p>
    <w:p w:rsidR="009C1B3B" w:rsidRPr="00724A79" w:rsidRDefault="009C1B3B">
      <w:pPr>
        <w:pStyle w:val="Ttulo4"/>
        <w:jc w:val="both"/>
        <w:rPr>
          <w:rFonts w:asciiTheme="minorHAnsi" w:hAnsiTheme="minorHAnsi" w:cstheme="minorHAnsi"/>
          <w:lang w:val="pt-BR"/>
        </w:rPr>
      </w:pPr>
      <w:r w:rsidRPr="00724A79">
        <w:rPr>
          <w:rFonts w:asciiTheme="minorHAnsi" w:hAnsiTheme="minorHAnsi" w:cstheme="minorHAnsi"/>
          <w:lang w:val="pt-BR"/>
        </w:rPr>
        <w:t>Artigo 9: Denúncia</w:t>
      </w:r>
    </w:p>
    <w:p w:rsidR="009C1B3B" w:rsidRPr="00724A79" w:rsidRDefault="009C1B3B">
      <w:pPr>
        <w:jc w:val="both"/>
        <w:rPr>
          <w:rFonts w:asciiTheme="minorHAnsi" w:hAnsiTheme="minorHAnsi" w:cstheme="minorHAnsi"/>
          <w:lang w:val="fr-FR"/>
        </w:rPr>
      </w:pPr>
      <w:r w:rsidRPr="00724A79">
        <w:rPr>
          <w:rFonts w:asciiTheme="minorHAnsi" w:hAnsiTheme="minorHAnsi" w:cstheme="minorHAnsi"/>
          <w:lang w:val="pt-BR"/>
        </w:rPr>
        <w:t xml:space="preserve">O presente </w:t>
      </w:r>
      <w:r w:rsidR="002C79E6" w:rsidRPr="00724A79">
        <w:rPr>
          <w:rFonts w:asciiTheme="minorHAnsi" w:hAnsiTheme="minorHAnsi" w:cstheme="minorHAnsi"/>
          <w:lang w:val="pt-BR"/>
        </w:rPr>
        <w:t>Convénio</w:t>
      </w:r>
      <w:r w:rsidRPr="00724A79">
        <w:rPr>
          <w:rFonts w:asciiTheme="minorHAnsi" w:hAnsiTheme="minorHAnsi" w:cstheme="minorHAnsi"/>
          <w:lang w:val="pt-BR"/>
        </w:rPr>
        <w:t xml:space="preserve"> poderá ser denunciado a qualquer momento, por qualquer das partes, mediante comunicação expressa, com antecedência mínima de cento e vinte (120) dias.</w:t>
      </w:r>
    </w:p>
    <w:p w:rsidR="009C1B3B" w:rsidRPr="00724A79" w:rsidRDefault="009C1B3B">
      <w:pPr>
        <w:jc w:val="both"/>
        <w:rPr>
          <w:rFonts w:asciiTheme="minorHAnsi" w:hAnsiTheme="minorHAnsi" w:cstheme="minorHAnsi"/>
          <w:bCs/>
          <w:lang w:val="pt-BR"/>
        </w:rPr>
      </w:pPr>
      <w:r w:rsidRPr="00724A79">
        <w:rPr>
          <w:rFonts w:asciiTheme="minorHAnsi" w:hAnsiTheme="minorHAnsi" w:cstheme="minorHAnsi"/>
          <w:bCs/>
          <w:lang w:val="pt-BR"/>
        </w:rPr>
        <w:t xml:space="preserve">Havendo pendências, as partes definirão, mediante Termo de Encerramento do </w:t>
      </w:r>
      <w:r w:rsidR="002C79E6" w:rsidRPr="00724A79">
        <w:rPr>
          <w:rFonts w:asciiTheme="minorHAnsi" w:hAnsiTheme="minorHAnsi" w:cstheme="minorHAnsi"/>
          <w:bCs/>
          <w:lang w:val="pt-BR"/>
        </w:rPr>
        <w:t>Convénio</w:t>
      </w:r>
      <w:r w:rsidRPr="00724A79">
        <w:rPr>
          <w:rFonts w:asciiTheme="minorHAnsi" w:hAnsiTheme="minorHAnsi" w:cstheme="minorHAnsi"/>
          <w:bCs/>
          <w:lang w:val="pt-BR"/>
        </w:rPr>
        <w:t>, as responsabilidades pela conclusão ou encerramento de cada um dos trabalhos e todas as demais pendências, respeitadas as atividades em curso.</w:t>
      </w:r>
    </w:p>
    <w:p w:rsidR="00724A79" w:rsidRDefault="00724A79">
      <w:pPr>
        <w:rPr>
          <w:rFonts w:asciiTheme="minorHAnsi" w:hAnsiTheme="minorHAnsi" w:cstheme="minorHAnsi"/>
          <w:lang w:val="pt-BR"/>
        </w:rPr>
      </w:pPr>
    </w:p>
    <w:p w:rsidR="00724A79" w:rsidRDefault="00724A79">
      <w:pPr>
        <w:pStyle w:val="Ttulo4"/>
        <w:jc w:val="both"/>
        <w:rPr>
          <w:rFonts w:asciiTheme="minorHAnsi" w:hAnsiTheme="minorHAnsi" w:cstheme="minorHAnsi"/>
          <w:lang w:val="pt-BR"/>
        </w:rPr>
      </w:pPr>
    </w:p>
    <w:p w:rsidR="009C1B3B" w:rsidRPr="00724A79" w:rsidRDefault="009C1B3B">
      <w:pPr>
        <w:pStyle w:val="Ttulo4"/>
        <w:jc w:val="both"/>
        <w:rPr>
          <w:rFonts w:asciiTheme="minorHAnsi" w:hAnsiTheme="minorHAnsi" w:cstheme="minorHAnsi"/>
          <w:lang w:val="pt-BR"/>
        </w:rPr>
      </w:pPr>
      <w:r w:rsidRPr="00724A79">
        <w:rPr>
          <w:rFonts w:asciiTheme="minorHAnsi" w:hAnsiTheme="minorHAnsi" w:cstheme="minorHAnsi"/>
          <w:lang w:val="pt-BR"/>
        </w:rPr>
        <w:t>Artigo 10: Duração do acordo</w:t>
      </w:r>
    </w:p>
    <w:p w:rsidR="009C1B3B" w:rsidRPr="00724A79" w:rsidRDefault="009C1B3B" w:rsidP="007E4ECD">
      <w:pPr>
        <w:pStyle w:val="Corpodetexto"/>
        <w:rPr>
          <w:rFonts w:asciiTheme="minorHAnsi" w:hAnsiTheme="minorHAnsi" w:cstheme="minorHAnsi"/>
          <w:lang w:val="pt-BR" w:eastAsia="en-US"/>
        </w:rPr>
      </w:pPr>
      <w:r w:rsidRPr="00724A79">
        <w:rPr>
          <w:rFonts w:asciiTheme="minorHAnsi" w:hAnsiTheme="minorHAnsi" w:cstheme="minorHAnsi"/>
          <w:lang w:val="pt-BR" w:eastAsia="en-US"/>
        </w:rPr>
        <w:t>O presente acordo entra em vigor a partir da assinatura de ambas as partes por um período de 5 anos. A renovação do mesmo poderá ser feita pela assinatura de termos aditivos.</w:t>
      </w:r>
    </w:p>
    <w:p w:rsidR="008E74A7" w:rsidRPr="00724A79" w:rsidRDefault="009C1B3B" w:rsidP="002E2A1B">
      <w:pPr>
        <w:pStyle w:val="TextosemFormatao"/>
        <w:jc w:val="both"/>
        <w:rPr>
          <w:rFonts w:asciiTheme="minorHAnsi" w:eastAsia="MS Mincho" w:hAnsiTheme="minorHAnsi" w:cstheme="minorHAnsi"/>
          <w:sz w:val="24"/>
          <w:lang w:val="pt-BR"/>
        </w:rPr>
      </w:pPr>
      <w:r w:rsidRPr="00724A79">
        <w:rPr>
          <w:rFonts w:asciiTheme="minorHAnsi" w:eastAsia="MS Mincho" w:hAnsiTheme="minorHAnsi" w:cstheme="minorHAnsi"/>
          <w:sz w:val="24"/>
          <w:lang w:val="pt-BR"/>
        </w:rPr>
        <w:t>No caso de interrupção do Acordo, os estudantes já admitidos ao programa poderão terminá-lo regularmente sem repercussão nas próprias carreiras.</w:t>
      </w:r>
    </w:p>
    <w:p w:rsidR="008E74A7" w:rsidRPr="00724A79" w:rsidRDefault="008E74A7">
      <w:pPr>
        <w:pStyle w:val="TextosemFormatao"/>
        <w:rPr>
          <w:rFonts w:asciiTheme="minorHAnsi" w:eastAsia="MS Mincho" w:hAnsiTheme="minorHAnsi" w:cstheme="minorHAnsi"/>
          <w:sz w:val="24"/>
          <w:lang w:val="pt-BR"/>
        </w:rPr>
      </w:pPr>
    </w:p>
    <w:p w:rsidR="008E74A7" w:rsidRPr="00724A79" w:rsidRDefault="008E74A7">
      <w:pPr>
        <w:pStyle w:val="TextosemFormatao"/>
        <w:rPr>
          <w:rFonts w:asciiTheme="minorHAnsi" w:eastAsia="MS Mincho" w:hAnsiTheme="minorHAnsi" w:cstheme="minorHAnsi"/>
          <w:sz w:val="24"/>
          <w:lang w:val="pt-BR"/>
        </w:rPr>
      </w:pPr>
    </w:p>
    <w:p w:rsidR="008E74A7" w:rsidRPr="00724A79" w:rsidRDefault="008E74A7">
      <w:pPr>
        <w:pStyle w:val="TextosemFormatao"/>
        <w:rPr>
          <w:rFonts w:asciiTheme="minorHAnsi" w:eastAsia="MS Mincho" w:hAnsiTheme="minorHAnsi" w:cstheme="minorHAnsi"/>
          <w:sz w:val="24"/>
          <w:lang w:val="pt-BR"/>
        </w:rPr>
      </w:pPr>
    </w:p>
    <w:p w:rsidR="008E74A7" w:rsidRPr="00724A79" w:rsidRDefault="008E74A7">
      <w:pPr>
        <w:pStyle w:val="TextosemFormatao"/>
        <w:rPr>
          <w:rFonts w:asciiTheme="minorHAnsi" w:eastAsia="MS Mincho" w:hAnsiTheme="minorHAnsi" w:cstheme="minorHAnsi"/>
          <w:sz w:val="24"/>
          <w:lang w:val="pt-BR"/>
        </w:rPr>
      </w:pPr>
    </w:p>
    <w:p w:rsidR="009C1B3B" w:rsidRPr="00724A79" w:rsidRDefault="009C1B3B">
      <w:pPr>
        <w:pStyle w:val="TextosemFormatao"/>
        <w:rPr>
          <w:rFonts w:asciiTheme="minorHAnsi" w:eastAsia="MS Mincho" w:hAnsiTheme="minorHAnsi" w:cstheme="minorHAnsi"/>
          <w:sz w:val="24"/>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8E74A7" w:rsidRPr="00E4616B" w:rsidTr="008E74A7">
        <w:trPr>
          <w:jc w:val="center"/>
        </w:trPr>
        <w:tc>
          <w:tcPr>
            <w:tcW w:w="4914" w:type="dxa"/>
          </w:tcPr>
          <w:p w:rsidR="008E74A7" w:rsidRPr="00D34465" w:rsidRDefault="008E74A7" w:rsidP="008E74A7">
            <w:pPr>
              <w:pStyle w:val="TextosemFormatao"/>
              <w:jc w:val="center"/>
              <w:rPr>
                <w:rFonts w:asciiTheme="minorHAnsi" w:eastAsia="MS Mincho" w:hAnsiTheme="minorHAnsi" w:cstheme="minorHAnsi"/>
                <w:sz w:val="24"/>
                <w:lang w:val="pt-BR"/>
              </w:rPr>
            </w:pPr>
            <w:r w:rsidRPr="00D34465">
              <w:rPr>
                <w:rFonts w:asciiTheme="minorHAnsi" w:eastAsia="MS Mincho" w:hAnsiTheme="minorHAnsi" w:cstheme="minorHAnsi"/>
                <w:sz w:val="24"/>
                <w:lang w:val="pt-BR"/>
              </w:rPr>
              <w:t>_________________________________</w:t>
            </w:r>
          </w:p>
          <w:p w:rsidR="008E74A7" w:rsidRPr="00D34465" w:rsidRDefault="008E74A7" w:rsidP="008E74A7">
            <w:pPr>
              <w:pStyle w:val="TextosemFormatao"/>
              <w:jc w:val="center"/>
              <w:rPr>
                <w:rFonts w:asciiTheme="minorHAnsi" w:eastAsia="MS Mincho" w:hAnsiTheme="minorHAnsi" w:cstheme="minorHAnsi"/>
                <w:sz w:val="24"/>
                <w:lang w:val="pt-BR"/>
              </w:rPr>
            </w:pPr>
          </w:p>
          <w:p w:rsidR="008E74A7" w:rsidRPr="00D34465" w:rsidRDefault="008E74A7" w:rsidP="008E74A7">
            <w:pPr>
              <w:pStyle w:val="TextosemFormatao"/>
              <w:jc w:val="center"/>
              <w:rPr>
                <w:rFonts w:asciiTheme="minorHAnsi" w:eastAsia="MS Mincho" w:hAnsiTheme="minorHAnsi" w:cstheme="minorHAnsi"/>
                <w:b/>
                <w:sz w:val="24"/>
                <w:lang w:val="pt-BR"/>
              </w:rPr>
            </w:pPr>
            <w:r w:rsidRPr="00D34465">
              <w:rPr>
                <w:rFonts w:asciiTheme="minorHAnsi" w:eastAsia="MS Mincho" w:hAnsiTheme="minorHAnsi" w:cstheme="minorHAnsi"/>
                <w:b/>
                <w:sz w:val="24"/>
                <w:lang w:val="pt-BR"/>
              </w:rPr>
              <w:t>Arlindo Limede Oliveira</w:t>
            </w:r>
          </w:p>
          <w:p w:rsidR="002E2A1B" w:rsidRPr="00D34465" w:rsidRDefault="00E4616B" w:rsidP="002E2A1B">
            <w:pPr>
              <w:pStyle w:val="TextosemFormatao"/>
              <w:jc w:val="center"/>
              <w:rPr>
                <w:rFonts w:asciiTheme="minorHAnsi" w:eastAsia="MS Mincho" w:hAnsiTheme="minorHAnsi" w:cstheme="minorHAnsi"/>
                <w:sz w:val="24"/>
                <w:lang w:val="pt-BR"/>
              </w:rPr>
            </w:pPr>
            <w:r w:rsidRPr="00D34465">
              <w:rPr>
                <w:rFonts w:asciiTheme="minorHAnsi" w:eastAsia="MS Mincho" w:hAnsiTheme="minorHAnsi" w:cstheme="minorHAnsi"/>
                <w:sz w:val="24"/>
                <w:lang w:val="pt-BR"/>
              </w:rPr>
              <w:t>Presidente</w:t>
            </w:r>
          </w:p>
          <w:p w:rsidR="002E2A1B" w:rsidRPr="00D34465" w:rsidRDefault="002E2A1B" w:rsidP="002E2A1B">
            <w:pPr>
              <w:pStyle w:val="TextosemFormatao"/>
              <w:jc w:val="center"/>
              <w:rPr>
                <w:rFonts w:asciiTheme="minorHAnsi" w:eastAsia="MS Mincho" w:hAnsiTheme="minorHAnsi" w:cstheme="minorHAnsi"/>
                <w:sz w:val="24"/>
                <w:lang w:val="pt-BR"/>
              </w:rPr>
            </w:pPr>
            <w:r w:rsidRPr="00D34465">
              <w:rPr>
                <w:rFonts w:asciiTheme="minorHAnsi" w:eastAsia="MS Mincho" w:hAnsiTheme="minorHAnsi" w:cstheme="minorHAnsi"/>
                <w:sz w:val="24"/>
                <w:lang w:val="pt-BR"/>
              </w:rPr>
              <w:t>Instituto Superior Técnico</w:t>
            </w:r>
          </w:p>
          <w:p w:rsidR="002E2A1B" w:rsidRPr="00D34465" w:rsidRDefault="002E2A1B" w:rsidP="002E2A1B">
            <w:pPr>
              <w:pStyle w:val="TextosemFormatao"/>
              <w:jc w:val="center"/>
              <w:rPr>
                <w:rFonts w:asciiTheme="minorHAnsi" w:eastAsia="MS Mincho" w:hAnsiTheme="minorHAnsi" w:cstheme="minorHAnsi"/>
                <w:sz w:val="24"/>
                <w:lang w:val="pt-BR"/>
              </w:rPr>
            </w:pPr>
          </w:p>
          <w:p w:rsidR="008E74A7" w:rsidRPr="00D34465" w:rsidRDefault="002E2A1B" w:rsidP="008E74A7">
            <w:pPr>
              <w:pStyle w:val="TextosemFormatao"/>
              <w:jc w:val="center"/>
              <w:rPr>
                <w:rFonts w:asciiTheme="minorHAnsi" w:eastAsia="MS Mincho" w:hAnsiTheme="minorHAnsi" w:cstheme="minorHAnsi"/>
                <w:sz w:val="24"/>
                <w:lang w:val="pt-BR"/>
              </w:rPr>
            </w:pPr>
            <w:r w:rsidRPr="00D34465">
              <w:rPr>
                <w:rFonts w:asciiTheme="minorHAnsi" w:eastAsia="MS Mincho" w:hAnsiTheme="minorHAnsi" w:cstheme="minorHAnsi"/>
                <w:sz w:val="24"/>
                <w:lang w:val="pt-BR"/>
              </w:rPr>
              <w:t>Data: __________________</w:t>
            </w:r>
          </w:p>
        </w:tc>
        <w:tc>
          <w:tcPr>
            <w:tcW w:w="4914" w:type="dxa"/>
          </w:tcPr>
          <w:p w:rsidR="008E74A7" w:rsidRPr="00D34465" w:rsidRDefault="008E74A7" w:rsidP="008E74A7">
            <w:pPr>
              <w:pStyle w:val="TextosemFormatao"/>
              <w:jc w:val="center"/>
              <w:rPr>
                <w:rFonts w:asciiTheme="minorHAnsi" w:eastAsia="MS Mincho" w:hAnsiTheme="minorHAnsi" w:cstheme="minorHAnsi"/>
                <w:sz w:val="24"/>
                <w:lang w:val="pt-BR"/>
              </w:rPr>
            </w:pPr>
            <w:r w:rsidRPr="00D34465">
              <w:rPr>
                <w:rFonts w:asciiTheme="minorHAnsi" w:eastAsia="MS Mincho" w:hAnsiTheme="minorHAnsi" w:cstheme="minorHAnsi"/>
                <w:sz w:val="24"/>
                <w:lang w:val="pt-BR"/>
              </w:rPr>
              <w:t>_________________________________</w:t>
            </w:r>
          </w:p>
          <w:p w:rsidR="008E74A7" w:rsidRPr="00D34465" w:rsidRDefault="008E74A7" w:rsidP="008E74A7">
            <w:pPr>
              <w:pStyle w:val="TextosemFormatao"/>
              <w:jc w:val="center"/>
              <w:rPr>
                <w:rFonts w:asciiTheme="minorHAnsi" w:eastAsia="MS Mincho" w:hAnsiTheme="minorHAnsi" w:cstheme="minorHAnsi"/>
                <w:sz w:val="24"/>
                <w:lang w:val="pt-BR"/>
              </w:rPr>
            </w:pPr>
          </w:p>
          <w:p w:rsidR="008E74A7" w:rsidRPr="00D34465" w:rsidRDefault="00795B3C" w:rsidP="008E74A7">
            <w:pPr>
              <w:pStyle w:val="TextosemFormatao"/>
              <w:jc w:val="center"/>
              <w:rPr>
                <w:rFonts w:asciiTheme="minorHAnsi" w:eastAsia="MS Mincho" w:hAnsiTheme="minorHAnsi" w:cstheme="minorHAnsi"/>
                <w:b/>
                <w:sz w:val="24"/>
                <w:szCs w:val="24"/>
                <w:lang w:val="pt-BR"/>
              </w:rPr>
            </w:pPr>
            <w:r w:rsidRPr="00D34465">
              <w:rPr>
                <w:rFonts w:asciiTheme="minorHAnsi" w:hAnsiTheme="minorHAnsi" w:cstheme="minorHAnsi"/>
                <w:b/>
                <w:sz w:val="24"/>
                <w:szCs w:val="24"/>
                <w:lang w:val="pt-BR"/>
              </w:rPr>
              <w:t>Vahan Agopyan</w:t>
            </w:r>
          </w:p>
          <w:p w:rsidR="008E74A7" w:rsidRPr="00D34465" w:rsidRDefault="00795B3C" w:rsidP="008E74A7">
            <w:pPr>
              <w:pStyle w:val="TextosemFormatao"/>
              <w:jc w:val="center"/>
              <w:rPr>
                <w:rFonts w:asciiTheme="minorHAnsi" w:eastAsia="MS Mincho" w:hAnsiTheme="minorHAnsi" w:cstheme="minorHAnsi"/>
                <w:sz w:val="24"/>
                <w:szCs w:val="24"/>
                <w:lang w:val="pt-BR"/>
              </w:rPr>
            </w:pPr>
            <w:r w:rsidRPr="00D34465">
              <w:rPr>
                <w:rFonts w:asciiTheme="minorHAnsi" w:eastAsia="MS Mincho" w:hAnsiTheme="minorHAnsi" w:cstheme="minorHAnsi"/>
                <w:sz w:val="24"/>
                <w:szCs w:val="24"/>
                <w:lang w:val="pt-BR"/>
              </w:rPr>
              <w:t>Reitor</w:t>
            </w:r>
          </w:p>
          <w:p w:rsidR="002E2A1B" w:rsidRPr="00D34465" w:rsidRDefault="00795B3C" w:rsidP="002E2A1B">
            <w:pPr>
              <w:pStyle w:val="TextosemFormatao"/>
              <w:jc w:val="center"/>
              <w:rPr>
                <w:rFonts w:asciiTheme="minorHAnsi" w:eastAsia="MS Mincho" w:hAnsiTheme="minorHAnsi" w:cstheme="minorHAnsi"/>
                <w:sz w:val="24"/>
                <w:szCs w:val="24"/>
                <w:lang w:val="pt-BR"/>
              </w:rPr>
            </w:pPr>
            <w:r w:rsidRPr="00D34465">
              <w:rPr>
                <w:rFonts w:asciiTheme="minorHAnsi" w:eastAsia="MS Mincho" w:hAnsiTheme="minorHAnsi" w:cstheme="minorHAnsi"/>
                <w:sz w:val="24"/>
                <w:szCs w:val="24"/>
                <w:lang w:val="pt-BR"/>
              </w:rPr>
              <w:t>Universidade de São Paulo</w:t>
            </w:r>
            <w:r w:rsidR="002E2A1B" w:rsidRPr="00D34465">
              <w:rPr>
                <w:rFonts w:asciiTheme="minorHAnsi" w:eastAsia="MS Mincho" w:hAnsiTheme="minorHAnsi" w:cstheme="minorHAnsi"/>
                <w:sz w:val="24"/>
                <w:szCs w:val="24"/>
                <w:lang w:val="pt-BR"/>
              </w:rPr>
              <w:br/>
            </w:r>
          </w:p>
          <w:p w:rsidR="008E74A7" w:rsidRPr="00724A79" w:rsidRDefault="002E2A1B" w:rsidP="008E74A7">
            <w:pPr>
              <w:pStyle w:val="TextosemFormatao"/>
              <w:jc w:val="center"/>
              <w:rPr>
                <w:rFonts w:asciiTheme="minorHAnsi" w:eastAsia="MS Mincho" w:hAnsiTheme="minorHAnsi" w:cstheme="minorHAnsi"/>
                <w:sz w:val="24"/>
                <w:lang w:val="pt-BR"/>
              </w:rPr>
            </w:pPr>
            <w:r w:rsidRPr="00D34465">
              <w:rPr>
                <w:rFonts w:asciiTheme="minorHAnsi" w:eastAsia="MS Mincho" w:hAnsiTheme="minorHAnsi" w:cstheme="minorHAnsi"/>
                <w:sz w:val="24"/>
                <w:lang w:val="pt-BR"/>
              </w:rPr>
              <w:t>Data: ____________________</w:t>
            </w:r>
          </w:p>
        </w:tc>
      </w:tr>
    </w:tbl>
    <w:p w:rsidR="002E2A1B" w:rsidRDefault="002E2A1B" w:rsidP="008E74A7">
      <w:pPr>
        <w:pStyle w:val="TextosemFormatao"/>
        <w:rPr>
          <w:rFonts w:asciiTheme="minorHAnsi" w:eastAsia="MS Mincho" w:hAnsiTheme="minorHAnsi" w:cstheme="minorHAnsi"/>
          <w:sz w:val="24"/>
          <w:lang w:val="pt-BR"/>
        </w:rPr>
      </w:pPr>
    </w:p>
    <w:p w:rsidR="00724A79" w:rsidRDefault="00724A79" w:rsidP="008E74A7">
      <w:pPr>
        <w:pStyle w:val="TextosemFormatao"/>
        <w:rPr>
          <w:rFonts w:asciiTheme="minorHAnsi" w:eastAsia="MS Mincho" w:hAnsiTheme="minorHAnsi" w:cstheme="minorHAnsi"/>
          <w:sz w:val="24"/>
          <w:lang w:val="pt-BR"/>
        </w:rPr>
      </w:pPr>
    </w:p>
    <w:p w:rsidR="00724A79" w:rsidRDefault="00724A79" w:rsidP="008E74A7">
      <w:pPr>
        <w:pStyle w:val="TextosemFormatao"/>
        <w:rPr>
          <w:rFonts w:asciiTheme="minorHAnsi" w:eastAsia="MS Mincho" w:hAnsiTheme="minorHAnsi" w:cstheme="minorHAnsi"/>
          <w:sz w:val="24"/>
          <w:lang w:val="pt-BR"/>
        </w:rPr>
      </w:pPr>
    </w:p>
    <w:p w:rsidR="00724A79" w:rsidRDefault="00724A79">
      <w:pPr>
        <w:rPr>
          <w:rFonts w:asciiTheme="minorHAnsi" w:eastAsia="MS Mincho" w:hAnsiTheme="minorHAnsi" w:cstheme="minorHAnsi"/>
          <w:szCs w:val="20"/>
          <w:lang w:val="pt-BR"/>
        </w:rPr>
      </w:pPr>
      <w:r>
        <w:rPr>
          <w:rFonts w:asciiTheme="minorHAnsi" w:eastAsia="MS Mincho" w:hAnsiTheme="minorHAnsi" w:cstheme="minorHAnsi"/>
          <w:lang w:val="pt-BR"/>
        </w:rPr>
        <w:br w:type="page"/>
      </w:r>
    </w:p>
    <w:p w:rsidR="00724A79" w:rsidRDefault="00724A79" w:rsidP="008E74A7">
      <w:pPr>
        <w:pStyle w:val="TextosemFormatao"/>
        <w:rPr>
          <w:rFonts w:asciiTheme="minorHAnsi" w:eastAsia="MS Mincho" w:hAnsiTheme="minorHAnsi" w:cstheme="minorHAnsi"/>
          <w:sz w:val="24"/>
          <w:lang w:val="pt-BR"/>
        </w:rPr>
      </w:pPr>
    </w:p>
    <w:p w:rsidR="004F40E0" w:rsidRDefault="004F40E0" w:rsidP="008E74A7">
      <w:pPr>
        <w:pStyle w:val="TextosemFormatao"/>
        <w:rPr>
          <w:rFonts w:asciiTheme="minorHAnsi" w:eastAsia="MS Mincho" w:hAnsiTheme="minorHAnsi" w:cstheme="minorHAnsi"/>
          <w:sz w:val="24"/>
          <w:lang w:val="pt-BR"/>
        </w:rPr>
      </w:pPr>
    </w:p>
    <w:p w:rsidR="004F40E0" w:rsidRPr="00BA59CB" w:rsidRDefault="004F40E0" w:rsidP="008E74A7">
      <w:pPr>
        <w:pStyle w:val="TextosemFormatao"/>
        <w:rPr>
          <w:rFonts w:asciiTheme="minorHAnsi" w:eastAsia="MS Mincho" w:hAnsiTheme="minorHAnsi" w:cstheme="minorHAnsi"/>
          <w:b/>
          <w:sz w:val="24"/>
          <w:lang w:val="pt-BR"/>
        </w:rPr>
      </w:pPr>
      <w:r w:rsidRPr="00BA59CB">
        <w:rPr>
          <w:rFonts w:asciiTheme="minorHAnsi" w:eastAsia="MS Mincho" w:hAnsiTheme="minorHAnsi" w:cstheme="minorHAnsi"/>
          <w:b/>
          <w:sz w:val="24"/>
          <w:lang w:val="pt-BR"/>
        </w:rPr>
        <w:t>ANEXO I – Cursos envolvidos no programa de Duplo Diploma</w:t>
      </w:r>
    </w:p>
    <w:p w:rsidR="005528C2" w:rsidRDefault="005528C2" w:rsidP="008E74A7">
      <w:pPr>
        <w:pStyle w:val="TextosemFormatao"/>
        <w:rPr>
          <w:rFonts w:asciiTheme="minorHAnsi" w:eastAsia="MS Mincho" w:hAnsiTheme="minorHAnsi" w:cstheme="minorHAnsi"/>
          <w:sz w:val="24"/>
          <w:lang w:val="pt-BR"/>
        </w:rPr>
      </w:pPr>
    </w:p>
    <w:p w:rsidR="005528C2" w:rsidRDefault="005528C2" w:rsidP="008E74A7">
      <w:pPr>
        <w:pStyle w:val="TextosemFormatao"/>
        <w:rPr>
          <w:rFonts w:asciiTheme="minorHAnsi" w:eastAsia="MS Mincho" w:hAnsiTheme="minorHAnsi" w:cstheme="minorHAnsi"/>
          <w:sz w:val="24"/>
          <w:lang w:val="pt-BR"/>
        </w:rPr>
      </w:pPr>
    </w:p>
    <w:p w:rsidR="005528C2" w:rsidRDefault="005528C2"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Sem prejuízo de poderem ser considerados outros cursos no âmbito deste programa, com acordo de ambas as partes, o programa de Duplo Diploma abrangerá as seguintes formações:</w:t>
      </w:r>
    </w:p>
    <w:p w:rsidR="004F40E0" w:rsidRDefault="004F40E0" w:rsidP="008E74A7">
      <w:pPr>
        <w:pStyle w:val="TextosemFormatao"/>
        <w:rPr>
          <w:rFonts w:asciiTheme="minorHAnsi" w:eastAsia="MS Mincho" w:hAnsiTheme="minorHAnsi" w:cstheme="minorHAnsi"/>
          <w:sz w:val="24"/>
          <w:lang w:val="pt-BR"/>
        </w:rPr>
      </w:pPr>
    </w:p>
    <w:p w:rsidR="004F40E0" w:rsidRDefault="004F40E0" w:rsidP="008E74A7">
      <w:pPr>
        <w:pStyle w:val="TextosemFormatao"/>
        <w:rPr>
          <w:rFonts w:asciiTheme="minorHAnsi" w:eastAsia="MS Mincho" w:hAnsiTheme="minorHAnsi" w:cstheme="minorHAnsi"/>
          <w:sz w:val="24"/>
          <w:lang w:val="pt-BR"/>
        </w:rPr>
      </w:pPr>
    </w:p>
    <w:tbl>
      <w:tblPr>
        <w:tblStyle w:val="Tabelacomgrade"/>
        <w:tblW w:w="0" w:type="auto"/>
        <w:tblLook w:val="04A0" w:firstRow="1" w:lastRow="0" w:firstColumn="1" w:lastColumn="0" w:noHBand="0" w:noVBand="1"/>
      </w:tblPr>
      <w:tblGrid>
        <w:gridCol w:w="4952"/>
        <w:gridCol w:w="4952"/>
      </w:tblGrid>
      <w:tr w:rsidR="004F40E0" w:rsidTr="00E4616B">
        <w:tc>
          <w:tcPr>
            <w:tcW w:w="4952" w:type="dxa"/>
            <w:shd w:val="clear" w:color="auto" w:fill="auto"/>
          </w:tcPr>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IST</w:t>
            </w:r>
          </w:p>
        </w:tc>
        <w:tc>
          <w:tcPr>
            <w:tcW w:w="4952" w:type="dxa"/>
            <w:shd w:val="clear" w:color="auto" w:fill="auto"/>
          </w:tcPr>
          <w:p w:rsidR="004F40E0" w:rsidRPr="00E4616B" w:rsidRDefault="00E4616B" w:rsidP="008E74A7">
            <w:pPr>
              <w:pStyle w:val="TextosemFormatao"/>
              <w:rPr>
                <w:rFonts w:asciiTheme="minorHAnsi" w:eastAsia="MS Mincho" w:hAnsiTheme="minorHAnsi" w:cstheme="minorHAnsi"/>
                <w:sz w:val="24"/>
                <w:lang w:val="pt-BR"/>
              </w:rPr>
            </w:pPr>
            <w:r w:rsidRPr="00E4616B">
              <w:rPr>
                <w:rFonts w:asciiTheme="minorHAnsi" w:eastAsia="MS Mincho" w:hAnsiTheme="minorHAnsi" w:cstheme="minorHAnsi"/>
                <w:sz w:val="24"/>
                <w:lang w:val="pt-BR"/>
              </w:rPr>
              <w:t>EESC</w:t>
            </w:r>
          </w:p>
        </w:tc>
      </w:tr>
      <w:tr w:rsidR="004F40E0" w:rsidTr="00E4616B">
        <w:tc>
          <w:tcPr>
            <w:tcW w:w="4952" w:type="dxa"/>
            <w:shd w:val="clear" w:color="auto" w:fill="auto"/>
          </w:tcPr>
          <w:p w:rsidR="004F40E0" w:rsidRPr="004F40E0" w:rsidRDefault="004F40E0" w:rsidP="008E74A7">
            <w:pPr>
              <w:pStyle w:val="TextosemFormatao"/>
              <w:rPr>
                <w:rFonts w:asciiTheme="minorHAnsi" w:eastAsia="MS Mincho" w:hAnsiTheme="minorHAnsi" w:cstheme="minorHAnsi"/>
                <w:b/>
                <w:sz w:val="24"/>
                <w:lang w:val="pt-BR"/>
              </w:rPr>
            </w:pPr>
            <w:r w:rsidRPr="004F40E0">
              <w:rPr>
                <w:rFonts w:asciiTheme="minorHAnsi" w:eastAsia="MS Mincho" w:hAnsiTheme="minorHAnsi" w:cstheme="minorHAnsi"/>
                <w:b/>
                <w:sz w:val="24"/>
                <w:lang w:val="pt-BR"/>
              </w:rPr>
              <w:t>Mestrados (2ºs ciclos)</w:t>
            </w:r>
          </w:p>
          <w:p w:rsidR="004F40E0" w:rsidRDefault="004F40E0" w:rsidP="008E74A7">
            <w:pPr>
              <w:pStyle w:val="TextosemFormatao"/>
              <w:rPr>
                <w:rFonts w:asciiTheme="minorHAnsi" w:eastAsia="MS Mincho" w:hAnsiTheme="minorHAnsi" w:cstheme="minorHAnsi"/>
                <w:sz w:val="24"/>
                <w:lang w:val="pt-BR"/>
              </w:rPr>
            </w:pP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Arquitectura</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Aeroespacial</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do Ambiente</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e Arquitectura Naval</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Civil</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Electrónica</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Electrotécnica e de Computadores</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e Gestão Industrial</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Informática e Computadores</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de Materiais</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Mecânica</w:t>
            </w:r>
          </w:p>
          <w:p w:rsidR="004F40E0" w:rsidRDefault="004F40E0" w:rsidP="008E74A7">
            <w:pPr>
              <w:pStyle w:val="TextosemFormatao"/>
              <w:rPr>
                <w:rFonts w:asciiTheme="minorHAnsi" w:eastAsia="MS Mincho" w:hAnsiTheme="minorHAnsi" w:cstheme="minorHAnsi"/>
                <w:sz w:val="24"/>
                <w:lang w:val="pt-BR"/>
              </w:rPr>
            </w:pP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w:t>
            </w:r>
          </w:p>
          <w:p w:rsidR="004F40E0" w:rsidRDefault="004F40E0" w:rsidP="008E74A7">
            <w:pPr>
              <w:pStyle w:val="TextosemFormatao"/>
              <w:rPr>
                <w:rFonts w:asciiTheme="minorHAnsi" w:eastAsia="MS Mincho" w:hAnsiTheme="minorHAnsi" w:cstheme="minorHAnsi"/>
                <w:sz w:val="24"/>
                <w:lang w:val="pt-BR"/>
              </w:rPr>
            </w:pPr>
          </w:p>
        </w:tc>
        <w:tc>
          <w:tcPr>
            <w:tcW w:w="4952" w:type="dxa"/>
            <w:shd w:val="clear" w:color="auto" w:fill="auto"/>
          </w:tcPr>
          <w:p w:rsidR="004F40E0" w:rsidRPr="00E4616B" w:rsidRDefault="004F40E0" w:rsidP="008E74A7">
            <w:pPr>
              <w:pStyle w:val="TextosemFormatao"/>
              <w:rPr>
                <w:rFonts w:asciiTheme="minorHAnsi" w:eastAsia="MS Mincho" w:hAnsiTheme="minorHAnsi" w:cstheme="minorHAnsi"/>
                <w:b/>
                <w:sz w:val="24"/>
                <w:lang w:val="pt-BR"/>
              </w:rPr>
            </w:pPr>
            <w:r w:rsidRPr="00E4616B">
              <w:rPr>
                <w:rFonts w:asciiTheme="minorHAnsi" w:eastAsia="MS Mincho" w:hAnsiTheme="minorHAnsi" w:cstheme="minorHAnsi"/>
                <w:b/>
                <w:sz w:val="24"/>
                <w:lang w:val="pt-BR"/>
              </w:rPr>
              <w:t>Graduação</w:t>
            </w:r>
          </w:p>
          <w:p w:rsidR="004F40E0" w:rsidRDefault="004F40E0" w:rsidP="008E74A7">
            <w:pPr>
              <w:pStyle w:val="TextosemFormatao"/>
              <w:rPr>
                <w:rFonts w:asciiTheme="minorHAnsi" w:eastAsia="MS Mincho" w:hAnsiTheme="minorHAnsi" w:cstheme="minorHAnsi"/>
                <w:sz w:val="24"/>
                <w:lang w:val="pt-BR"/>
              </w:rPr>
            </w:pP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Aeronautica</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 xml:space="preserve">Engª </w:t>
            </w:r>
            <w:r w:rsidR="006C2A1F">
              <w:rPr>
                <w:rFonts w:asciiTheme="minorHAnsi" w:eastAsia="MS Mincho" w:hAnsiTheme="minorHAnsi" w:cstheme="minorHAnsi"/>
                <w:sz w:val="24"/>
                <w:lang w:val="pt-BR"/>
              </w:rPr>
              <w:t>Ambiental</w:t>
            </w:r>
          </w:p>
          <w:p w:rsidR="00795B3C" w:rsidRDefault="00795B3C" w:rsidP="00795B3C">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Civil</w:t>
            </w:r>
          </w:p>
          <w:p w:rsidR="00795B3C" w:rsidRDefault="00795B3C" w:rsidP="00795B3C">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de Computação</w:t>
            </w:r>
          </w:p>
          <w:p w:rsidR="006C2A1F" w:rsidRDefault="00795B3C"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Elétrica</w:t>
            </w:r>
          </w:p>
          <w:p w:rsidR="00795B3C" w:rsidRDefault="00795B3C"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de Materiais e Manufatura</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Mecânica</w:t>
            </w:r>
          </w:p>
          <w:p w:rsidR="00795B3C" w:rsidRDefault="00795B3C"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Mecatrônica</w:t>
            </w:r>
          </w:p>
          <w:p w:rsidR="004F40E0" w:rsidRDefault="004F40E0"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Engª de Produção</w:t>
            </w:r>
          </w:p>
          <w:p w:rsidR="004F40E0" w:rsidRDefault="004F40E0" w:rsidP="008E74A7">
            <w:pPr>
              <w:pStyle w:val="TextosemFormatao"/>
              <w:rPr>
                <w:rFonts w:asciiTheme="minorHAnsi" w:eastAsia="MS Mincho" w:hAnsiTheme="minorHAnsi" w:cstheme="minorHAnsi"/>
                <w:sz w:val="24"/>
                <w:lang w:val="pt-BR"/>
              </w:rPr>
            </w:pPr>
          </w:p>
          <w:p w:rsidR="004F40E0" w:rsidRDefault="004F40E0" w:rsidP="008E74A7">
            <w:pPr>
              <w:pStyle w:val="TextosemFormatao"/>
              <w:rPr>
                <w:rFonts w:asciiTheme="minorHAnsi" w:eastAsia="MS Mincho" w:hAnsiTheme="minorHAnsi" w:cstheme="minorHAnsi"/>
                <w:sz w:val="24"/>
                <w:lang w:val="pt-BR"/>
              </w:rPr>
            </w:pPr>
          </w:p>
          <w:p w:rsidR="005528C2" w:rsidRDefault="005528C2" w:rsidP="008E74A7">
            <w:pPr>
              <w:pStyle w:val="TextosemFormatao"/>
              <w:rPr>
                <w:rFonts w:asciiTheme="minorHAnsi" w:eastAsia="MS Mincho" w:hAnsiTheme="minorHAnsi" w:cstheme="minorHAnsi"/>
                <w:sz w:val="24"/>
                <w:lang w:val="pt-BR"/>
              </w:rPr>
            </w:pPr>
          </w:p>
          <w:p w:rsidR="005528C2" w:rsidRDefault="005528C2"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w:t>
            </w:r>
          </w:p>
        </w:tc>
      </w:tr>
    </w:tbl>
    <w:p w:rsidR="004F40E0" w:rsidRDefault="004F40E0" w:rsidP="008E74A7">
      <w:pPr>
        <w:pStyle w:val="TextosemFormatao"/>
        <w:rPr>
          <w:rFonts w:asciiTheme="minorHAnsi" w:eastAsia="MS Mincho" w:hAnsiTheme="minorHAnsi" w:cstheme="minorHAnsi"/>
          <w:sz w:val="24"/>
          <w:lang w:val="pt-BR"/>
        </w:rPr>
      </w:pPr>
    </w:p>
    <w:p w:rsidR="00B12616" w:rsidRDefault="00B12616">
      <w:pPr>
        <w:rPr>
          <w:rFonts w:asciiTheme="minorHAnsi" w:eastAsia="MS Mincho" w:hAnsiTheme="minorHAnsi" w:cstheme="minorHAnsi"/>
          <w:lang w:val="pt-BR"/>
        </w:rPr>
      </w:pPr>
    </w:p>
    <w:p w:rsidR="00BA59CB" w:rsidRDefault="00BA59CB">
      <w:pPr>
        <w:rPr>
          <w:rFonts w:asciiTheme="minorHAnsi" w:eastAsia="MS Mincho" w:hAnsiTheme="minorHAnsi" w:cstheme="minorHAnsi"/>
          <w:szCs w:val="20"/>
          <w:lang w:val="pt-BR"/>
        </w:rPr>
      </w:pPr>
      <w:r>
        <w:rPr>
          <w:rFonts w:asciiTheme="minorHAnsi" w:eastAsia="MS Mincho" w:hAnsiTheme="minorHAnsi" w:cstheme="minorHAnsi"/>
          <w:lang w:val="pt-BR"/>
        </w:rPr>
        <w:br w:type="page"/>
      </w:r>
    </w:p>
    <w:p w:rsidR="00B12616" w:rsidRDefault="00B12616" w:rsidP="008E74A7">
      <w:pPr>
        <w:pStyle w:val="TextosemFormatao"/>
        <w:rPr>
          <w:rFonts w:asciiTheme="minorHAnsi" w:eastAsia="MS Mincho" w:hAnsiTheme="minorHAnsi" w:cstheme="minorHAnsi"/>
          <w:sz w:val="24"/>
          <w:lang w:val="pt-BR"/>
        </w:rPr>
        <w:sectPr w:rsidR="00B12616" w:rsidSect="00922EA9">
          <w:headerReference w:type="default" r:id="rId8"/>
          <w:pgSz w:w="12240" w:h="15840"/>
          <w:pgMar w:top="1730" w:right="1134" w:bottom="1134" w:left="1418" w:header="426" w:footer="720" w:gutter="0"/>
          <w:cols w:space="720"/>
          <w:docGrid w:linePitch="360"/>
        </w:sectPr>
      </w:pPr>
    </w:p>
    <w:p w:rsidR="00BA59CB" w:rsidRDefault="00BA59CB" w:rsidP="008E74A7">
      <w:pPr>
        <w:pStyle w:val="TextosemFormatao"/>
        <w:rPr>
          <w:rFonts w:asciiTheme="minorHAnsi" w:eastAsia="MS Mincho" w:hAnsiTheme="minorHAnsi" w:cstheme="minorHAnsi"/>
          <w:sz w:val="24"/>
          <w:lang w:val="pt-BR"/>
        </w:rPr>
      </w:pPr>
    </w:p>
    <w:p w:rsidR="00B12616" w:rsidRDefault="00B12616" w:rsidP="008E74A7">
      <w:pPr>
        <w:pStyle w:val="TextosemFormatao"/>
        <w:rPr>
          <w:rFonts w:asciiTheme="minorHAnsi" w:eastAsia="MS Mincho" w:hAnsiTheme="minorHAnsi" w:cstheme="minorHAnsi"/>
          <w:sz w:val="24"/>
          <w:lang w:val="pt-BR"/>
        </w:rPr>
      </w:pPr>
      <w:r>
        <w:rPr>
          <w:rFonts w:asciiTheme="minorHAnsi" w:eastAsia="MS Mincho" w:hAnsiTheme="minorHAnsi" w:cstheme="minorHAnsi"/>
          <w:sz w:val="24"/>
          <w:lang w:val="pt-BR"/>
        </w:rPr>
        <w:t>ANEXO II – Esquema geral de mobiidade</w:t>
      </w:r>
      <w:r w:rsidR="006067A2">
        <w:rPr>
          <w:rFonts w:asciiTheme="minorHAnsi" w:eastAsia="MS Mincho" w:hAnsiTheme="minorHAnsi" w:cstheme="minorHAnsi"/>
          <w:sz w:val="24"/>
          <w:lang w:val="pt-BR"/>
        </w:rPr>
        <w:t xml:space="preserve"> enre o IST e </w:t>
      </w:r>
      <w:r w:rsidR="00E4616B">
        <w:rPr>
          <w:rFonts w:asciiTheme="minorHAnsi" w:eastAsia="MS Mincho" w:hAnsiTheme="minorHAnsi" w:cstheme="minorHAnsi"/>
          <w:sz w:val="24"/>
          <w:lang w:val="pt-BR"/>
        </w:rPr>
        <w:t>a EESC</w:t>
      </w:r>
    </w:p>
    <w:p w:rsidR="00BA59CB" w:rsidRDefault="00BA59CB" w:rsidP="008E74A7">
      <w:pPr>
        <w:pStyle w:val="TextosemFormatao"/>
        <w:rPr>
          <w:rFonts w:asciiTheme="minorHAnsi" w:eastAsia="MS Mincho" w:hAnsiTheme="minorHAnsi" w:cstheme="minorHAnsi"/>
          <w:sz w:val="24"/>
          <w:lang w:val="pt-BR"/>
        </w:rPr>
      </w:pPr>
    </w:p>
    <w:tbl>
      <w:tblPr>
        <w:tblW w:w="16488" w:type="dxa"/>
        <w:tblInd w:w="96" w:type="dxa"/>
        <w:tblLook w:val="04A0" w:firstRow="1" w:lastRow="0" w:firstColumn="1" w:lastColumn="0" w:noHBand="0" w:noVBand="1"/>
      </w:tblPr>
      <w:tblGrid>
        <w:gridCol w:w="1120"/>
        <w:gridCol w:w="1014"/>
        <w:gridCol w:w="988"/>
        <w:gridCol w:w="1014"/>
        <w:gridCol w:w="988"/>
        <w:gridCol w:w="1014"/>
        <w:gridCol w:w="988"/>
        <w:gridCol w:w="1014"/>
        <w:gridCol w:w="988"/>
        <w:gridCol w:w="1060"/>
        <w:gridCol w:w="1060"/>
        <w:gridCol w:w="1040"/>
        <w:gridCol w:w="1080"/>
        <w:gridCol w:w="1100"/>
        <w:gridCol w:w="1060"/>
        <w:gridCol w:w="960"/>
      </w:tblGrid>
      <w:tr w:rsidR="00BA59CB" w:rsidRPr="00D34465" w:rsidTr="006067A2">
        <w:trPr>
          <w:trHeight w:val="276"/>
        </w:trPr>
        <w:tc>
          <w:tcPr>
            <w:tcW w:w="112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14"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988"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14"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988"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14"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988"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14"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988"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6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6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4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8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10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106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c>
          <w:tcPr>
            <w:tcW w:w="960" w:type="dxa"/>
            <w:tcBorders>
              <w:top w:val="nil"/>
              <w:left w:val="nil"/>
              <w:bottom w:val="nil"/>
              <w:right w:val="nil"/>
            </w:tcBorders>
            <w:shd w:val="clear" w:color="auto" w:fill="auto"/>
            <w:noWrap/>
            <w:vAlign w:val="bottom"/>
            <w:hideMark/>
          </w:tcPr>
          <w:p w:rsidR="00BA59CB" w:rsidRPr="00BB5FBE" w:rsidRDefault="00BA59CB" w:rsidP="00BA59CB">
            <w:pPr>
              <w:rPr>
                <w:rFonts w:asciiTheme="minorHAnsi" w:hAnsiTheme="minorHAnsi" w:cstheme="minorHAnsi"/>
                <w:sz w:val="20"/>
                <w:szCs w:val="20"/>
                <w:lang w:val="pt-BR" w:eastAsia="en-GB"/>
              </w:rPr>
            </w:pPr>
          </w:p>
        </w:tc>
      </w:tr>
      <w:tr w:rsidR="00B12616" w:rsidRPr="00B12616" w:rsidTr="006067A2">
        <w:trPr>
          <w:trHeight w:val="276"/>
        </w:trPr>
        <w:tc>
          <w:tcPr>
            <w:tcW w:w="1120"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semestre</w:t>
            </w:r>
            <w:proofErr w:type="spellEnd"/>
          </w:p>
        </w:tc>
        <w:tc>
          <w:tcPr>
            <w:tcW w:w="1014"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988"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Fevereiro</w:t>
            </w:r>
            <w:proofErr w:type="spellEnd"/>
          </w:p>
        </w:tc>
        <w:tc>
          <w:tcPr>
            <w:tcW w:w="1014"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988"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Fevereiro</w:t>
            </w:r>
            <w:proofErr w:type="spellEnd"/>
          </w:p>
        </w:tc>
        <w:tc>
          <w:tcPr>
            <w:tcW w:w="1014"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988"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Fevereiro</w:t>
            </w:r>
            <w:proofErr w:type="spellEnd"/>
          </w:p>
        </w:tc>
        <w:tc>
          <w:tcPr>
            <w:tcW w:w="1014"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988"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Fevereiro</w:t>
            </w:r>
            <w:proofErr w:type="spellEnd"/>
          </w:p>
        </w:tc>
        <w:tc>
          <w:tcPr>
            <w:tcW w:w="1060"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1060"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Fevereiro</w:t>
            </w:r>
            <w:proofErr w:type="spellEnd"/>
          </w:p>
        </w:tc>
        <w:tc>
          <w:tcPr>
            <w:tcW w:w="1040"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1080"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Fevereiro</w:t>
            </w:r>
            <w:proofErr w:type="spellEnd"/>
          </w:p>
        </w:tc>
        <w:tc>
          <w:tcPr>
            <w:tcW w:w="1100" w:type="dxa"/>
            <w:tcBorders>
              <w:top w:val="single" w:sz="8" w:space="0" w:color="auto"/>
              <w:left w:val="nil"/>
              <w:bottom w:val="single" w:sz="8" w:space="0" w:color="auto"/>
              <w:right w:val="single" w:sz="8" w:space="0" w:color="auto"/>
            </w:tcBorders>
            <w:shd w:val="clear" w:color="000000" w:fill="99CCFF"/>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Setembro</w:t>
            </w:r>
            <w:proofErr w:type="spellEnd"/>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276"/>
        </w:trPr>
        <w:tc>
          <w:tcPr>
            <w:tcW w:w="112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4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8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10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276"/>
        </w:trPr>
        <w:tc>
          <w:tcPr>
            <w:tcW w:w="112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2002" w:type="dxa"/>
            <w:gridSpan w:val="2"/>
            <w:tcBorders>
              <w:top w:val="nil"/>
              <w:left w:val="nil"/>
              <w:bottom w:val="single" w:sz="8" w:space="0" w:color="auto"/>
              <w:right w:val="single" w:sz="8" w:space="0" w:color="000000"/>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Ensino</w:t>
            </w:r>
            <w:proofErr w:type="spellEnd"/>
            <w:r w:rsidRPr="00BA59CB">
              <w:rPr>
                <w:rFonts w:asciiTheme="minorHAnsi" w:hAnsiTheme="minorHAnsi" w:cstheme="minorHAnsi"/>
                <w:sz w:val="20"/>
                <w:szCs w:val="20"/>
                <w:lang w:eastAsia="en-GB"/>
              </w:rPr>
              <w:t xml:space="preserve"> </w:t>
            </w:r>
            <w:proofErr w:type="spellStart"/>
            <w:r w:rsidRPr="00BA59CB">
              <w:rPr>
                <w:rFonts w:asciiTheme="minorHAnsi" w:hAnsiTheme="minorHAnsi" w:cstheme="minorHAnsi"/>
                <w:sz w:val="20"/>
                <w:szCs w:val="20"/>
                <w:lang w:eastAsia="en-GB"/>
              </w:rPr>
              <w:t>Secundário</w:t>
            </w:r>
            <w:proofErr w:type="spellEnd"/>
          </w:p>
        </w:tc>
        <w:tc>
          <w:tcPr>
            <w:tcW w:w="6006" w:type="dxa"/>
            <w:gridSpan w:val="6"/>
            <w:tcBorders>
              <w:top w:val="single" w:sz="8" w:space="0" w:color="auto"/>
              <w:left w:val="nil"/>
              <w:bottom w:val="single" w:sz="8" w:space="0" w:color="auto"/>
              <w:right w:val="single" w:sz="8" w:space="0" w:color="000000"/>
            </w:tcBorders>
            <w:shd w:val="clear" w:color="000000" w:fill="99CC00"/>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BACHARELADO</w:t>
            </w:r>
          </w:p>
        </w:tc>
        <w:tc>
          <w:tcPr>
            <w:tcW w:w="4240" w:type="dxa"/>
            <w:gridSpan w:val="4"/>
            <w:tcBorders>
              <w:top w:val="single" w:sz="8" w:space="0" w:color="auto"/>
              <w:left w:val="nil"/>
              <w:bottom w:val="single" w:sz="8" w:space="0" w:color="auto"/>
              <w:right w:val="nil"/>
            </w:tcBorders>
            <w:shd w:val="clear" w:color="000000" w:fill="00FF00"/>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MESTRADO EM ENGENHARIA</w:t>
            </w:r>
          </w:p>
        </w:tc>
        <w:tc>
          <w:tcPr>
            <w:tcW w:w="1100" w:type="dxa"/>
            <w:tcBorders>
              <w:top w:val="single" w:sz="8" w:space="0" w:color="auto"/>
              <w:left w:val="nil"/>
              <w:bottom w:val="single" w:sz="8" w:space="0" w:color="auto"/>
              <w:right w:val="single" w:sz="8" w:space="0" w:color="auto"/>
            </w:tcBorders>
            <w:shd w:val="clear" w:color="000000" w:fill="00FF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12616" w:rsidRPr="00B12616" w:rsidTr="006067A2">
        <w:trPr>
          <w:trHeight w:val="1596"/>
        </w:trPr>
        <w:tc>
          <w:tcPr>
            <w:tcW w:w="1120" w:type="dxa"/>
            <w:tcBorders>
              <w:top w:val="single" w:sz="8" w:space="0" w:color="auto"/>
              <w:left w:val="single" w:sz="8" w:space="0" w:color="auto"/>
              <w:bottom w:val="single" w:sz="8" w:space="0" w:color="auto"/>
              <w:right w:val="single" w:sz="8" w:space="0" w:color="auto"/>
            </w:tcBorders>
            <w:shd w:val="clear" w:color="000000" w:fill="FF9900"/>
            <w:vAlign w:val="center"/>
            <w:hideMark/>
          </w:tcPr>
          <w:p w:rsidR="00BA59CB" w:rsidRPr="00BA59CB" w:rsidRDefault="00BA59CB" w:rsidP="00B12616">
            <w:pPr>
              <w:rPr>
                <w:rFonts w:asciiTheme="minorHAnsi" w:hAnsiTheme="minorHAnsi" w:cstheme="minorHAnsi"/>
                <w:sz w:val="16"/>
                <w:szCs w:val="16"/>
                <w:lang w:eastAsia="en-GB"/>
              </w:rPr>
            </w:pPr>
            <w:proofErr w:type="spellStart"/>
            <w:r w:rsidRPr="00BA59CB">
              <w:rPr>
                <w:rFonts w:asciiTheme="minorHAnsi" w:hAnsiTheme="minorHAnsi" w:cstheme="minorHAnsi"/>
                <w:sz w:val="16"/>
                <w:szCs w:val="16"/>
                <w:lang w:eastAsia="en-GB"/>
              </w:rPr>
              <w:t>Estudantes</w:t>
            </w:r>
            <w:proofErr w:type="spellEnd"/>
            <w:r w:rsidRPr="00BA59CB">
              <w:rPr>
                <w:rFonts w:asciiTheme="minorHAnsi" w:hAnsiTheme="minorHAnsi" w:cstheme="minorHAnsi"/>
                <w:sz w:val="16"/>
                <w:szCs w:val="16"/>
                <w:lang w:eastAsia="en-GB"/>
              </w:rPr>
              <w:t xml:space="preserve"> </w:t>
            </w:r>
            <w:r w:rsidR="00B12616">
              <w:rPr>
                <w:rFonts w:asciiTheme="minorHAnsi" w:hAnsiTheme="minorHAnsi" w:cstheme="minorHAnsi"/>
                <w:sz w:val="16"/>
                <w:szCs w:val="16"/>
                <w:lang w:eastAsia="en-GB"/>
              </w:rPr>
              <w:t>do IST</w:t>
            </w:r>
          </w:p>
        </w:tc>
        <w:tc>
          <w:tcPr>
            <w:tcW w:w="1014" w:type="dxa"/>
            <w:tcBorders>
              <w:top w:val="nil"/>
              <w:left w:val="nil"/>
              <w:bottom w:val="single" w:sz="8" w:space="0" w:color="auto"/>
              <w:right w:val="nil"/>
            </w:tcBorders>
            <w:shd w:val="clear" w:color="000000" w:fill="C0C0C0"/>
            <w:hideMark/>
          </w:tcPr>
          <w:p w:rsidR="00BA59CB" w:rsidRPr="00BB5FBE" w:rsidRDefault="00BA59CB" w:rsidP="00BA59CB">
            <w:pPr>
              <w:rPr>
                <w:rFonts w:asciiTheme="minorHAnsi" w:hAnsiTheme="minorHAnsi" w:cstheme="minorHAnsi"/>
                <w:sz w:val="20"/>
                <w:szCs w:val="20"/>
                <w:lang w:val="pt-BR" w:eastAsia="en-GB"/>
              </w:rPr>
            </w:pPr>
            <w:r w:rsidRPr="00BB5FBE">
              <w:rPr>
                <w:rFonts w:asciiTheme="minorHAnsi" w:hAnsiTheme="minorHAnsi" w:cstheme="minorHAnsi"/>
                <w:sz w:val="20"/>
                <w:szCs w:val="20"/>
                <w:lang w:val="pt-BR" w:eastAsia="en-GB"/>
              </w:rPr>
              <w:t>Último ano Escola Média - 1° semestre</w:t>
            </w:r>
          </w:p>
        </w:tc>
        <w:tc>
          <w:tcPr>
            <w:tcW w:w="988" w:type="dxa"/>
            <w:tcBorders>
              <w:top w:val="nil"/>
              <w:left w:val="single" w:sz="8" w:space="0" w:color="auto"/>
              <w:bottom w:val="single" w:sz="8" w:space="0" w:color="auto"/>
              <w:right w:val="nil"/>
            </w:tcBorders>
            <w:shd w:val="clear" w:color="000000" w:fill="C0C0C0"/>
            <w:hideMark/>
          </w:tcPr>
          <w:p w:rsidR="00BA59CB" w:rsidRPr="00BB5FBE" w:rsidRDefault="00BA59CB" w:rsidP="00BA59CB">
            <w:pPr>
              <w:rPr>
                <w:rFonts w:asciiTheme="minorHAnsi" w:hAnsiTheme="minorHAnsi" w:cstheme="minorHAnsi"/>
                <w:sz w:val="20"/>
                <w:szCs w:val="20"/>
                <w:lang w:val="pt-BR" w:eastAsia="en-GB"/>
              </w:rPr>
            </w:pPr>
            <w:r w:rsidRPr="00BB5FBE">
              <w:rPr>
                <w:rFonts w:asciiTheme="minorHAnsi" w:hAnsiTheme="minorHAnsi" w:cstheme="minorHAnsi"/>
                <w:sz w:val="20"/>
                <w:szCs w:val="20"/>
                <w:lang w:val="pt-BR" w:eastAsia="en-GB"/>
              </w:rPr>
              <w:t>Último ano Escola Média - 2° semestre</w:t>
            </w:r>
          </w:p>
        </w:tc>
        <w:tc>
          <w:tcPr>
            <w:tcW w:w="1014"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1°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988"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1°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014"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2°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988"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2°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014"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3°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988"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3°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060" w:type="dxa"/>
            <w:tcBorders>
              <w:top w:val="nil"/>
              <w:left w:val="single" w:sz="8" w:space="0" w:color="auto"/>
              <w:bottom w:val="single" w:sz="8" w:space="0" w:color="auto"/>
              <w:right w:val="nil"/>
            </w:tcBorders>
            <w:shd w:val="clear" w:color="000000" w:fill="00FF00"/>
            <w:vAlign w:val="center"/>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1°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60" w:type="dxa"/>
            <w:tcBorders>
              <w:top w:val="nil"/>
              <w:left w:val="single" w:sz="8" w:space="0" w:color="auto"/>
              <w:bottom w:val="single" w:sz="8" w:space="0" w:color="auto"/>
              <w:right w:val="nil"/>
            </w:tcBorders>
            <w:shd w:val="clear" w:color="000000" w:fill="00FF00"/>
            <w:vAlign w:val="center"/>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1°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040" w:type="dxa"/>
            <w:tcBorders>
              <w:top w:val="nil"/>
              <w:left w:val="single" w:sz="8" w:space="0" w:color="auto"/>
              <w:bottom w:val="single" w:sz="8" w:space="0" w:color="auto"/>
              <w:right w:val="nil"/>
            </w:tcBorders>
            <w:shd w:val="clear" w:color="000000" w:fill="00FF00"/>
            <w:vAlign w:val="center"/>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2°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80" w:type="dxa"/>
            <w:tcBorders>
              <w:top w:val="nil"/>
              <w:left w:val="single" w:sz="8" w:space="0" w:color="auto"/>
              <w:bottom w:val="single" w:sz="8" w:space="0" w:color="auto"/>
              <w:right w:val="nil"/>
            </w:tcBorders>
            <w:shd w:val="clear" w:color="000000" w:fill="00FF00"/>
            <w:vAlign w:val="center"/>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2°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100" w:type="dxa"/>
            <w:tcBorders>
              <w:top w:val="single" w:sz="4" w:space="0" w:color="auto"/>
              <w:left w:val="single" w:sz="4" w:space="0" w:color="auto"/>
              <w:bottom w:val="nil"/>
              <w:right w:val="single" w:sz="4" w:space="0" w:color="auto"/>
            </w:tcBorders>
            <w:shd w:val="clear" w:color="000000" w:fill="92D050"/>
            <w:hideMark/>
          </w:tcPr>
          <w:p w:rsidR="00BA59CB" w:rsidRPr="00BA59CB" w:rsidRDefault="00BA59CB" w:rsidP="00BA59CB">
            <w:pPr>
              <w:rPr>
                <w:rFonts w:asciiTheme="minorHAnsi" w:hAnsiTheme="minorHAnsi" w:cstheme="minorHAnsi"/>
                <w:sz w:val="16"/>
                <w:szCs w:val="16"/>
                <w:lang w:eastAsia="en-GB"/>
              </w:rPr>
            </w:pPr>
            <w:r w:rsidRPr="00BB5FBE">
              <w:rPr>
                <w:rFonts w:asciiTheme="minorHAnsi" w:hAnsiTheme="minorHAnsi" w:cstheme="minorHAnsi"/>
                <w:sz w:val="16"/>
                <w:szCs w:val="16"/>
                <w:lang w:val="pt-BR" w:eastAsia="en-GB"/>
              </w:rPr>
              <w:t xml:space="preserve">Semestre suplementar requerido para obtenção do Duplo Diploma - 1o. </w:t>
            </w:r>
            <w:proofErr w:type="spellStart"/>
            <w:r w:rsidRPr="00BA59CB">
              <w:rPr>
                <w:rFonts w:asciiTheme="minorHAnsi" w:hAnsiTheme="minorHAnsi" w:cstheme="minorHAnsi"/>
                <w:sz w:val="16"/>
                <w:szCs w:val="16"/>
                <w:lang w:eastAsia="en-GB"/>
              </w:rPr>
              <w:t>Semestre</w:t>
            </w:r>
            <w:proofErr w:type="spellEnd"/>
          </w:p>
        </w:tc>
        <w:tc>
          <w:tcPr>
            <w:tcW w:w="1060" w:type="dxa"/>
            <w:tcBorders>
              <w:top w:val="nil"/>
              <w:left w:val="nil"/>
              <w:bottom w:val="nil"/>
              <w:right w:val="nil"/>
            </w:tcBorders>
            <w:shd w:val="clear" w:color="000000" w:fill="FFFFFF"/>
            <w:vAlign w:val="center"/>
            <w:hideMark/>
          </w:tcPr>
          <w:p w:rsidR="00BA59CB" w:rsidRPr="00BA59CB" w:rsidRDefault="00BA59CB" w:rsidP="00BA59CB">
            <w:pPr>
              <w:rPr>
                <w:rFonts w:asciiTheme="minorHAnsi" w:hAnsiTheme="minorHAnsi" w:cstheme="minorHAnsi"/>
                <w:color w:val="FF0000"/>
                <w:sz w:val="20"/>
                <w:szCs w:val="20"/>
                <w:lang w:eastAsia="en-GB"/>
              </w:rPr>
            </w:pPr>
            <w:proofErr w:type="spellStart"/>
            <w:r w:rsidRPr="00BA59CB">
              <w:rPr>
                <w:rFonts w:asciiTheme="minorHAnsi" w:hAnsiTheme="minorHAnsi" w:cstheme="minorHAnsi"/>
                <w:color w:val="FF0000"/>
                <w:sz w:val="20"/>
                <w:szCs w:val="20"/>
                <w:lang w:eastAsia="en-GB"/>
              </w:rPr>
              <w:t>Acréscimo</w:t>
            </w:r>
            <w:proofErr w:type="spellEnd"/>
            <w:r w:rsidRPr="00BA59CB">
              <w:rPr>
                <w:rFonts w:asciiTheme="minorHAnsi" w:hAnsiTheme="minorHAnsi" w:cstheme="minorHAnsi"/>
                <w:color w:val="FF0000"/>
                <w:sz w:val="20"/>
                <w:szCs w:val="20"/>
                <w:lang w:eastAsia="en-GB"/>
              </w:rPr>
              <w:t xml:space="preserve"> de 1 </w:t>
            </w:r>
            <w:proofErr w:type="spellStart"/>
            <w:r w:rsidRPr="00BA59CB">
              <w:rPr>
                <w:rFonts w:asciiTheme="minorHAnsi" w:hAnsiTheme="minorHAnsi" w:cstheme="minorHAnsi"/>
                <w:color w:val="FF0000"/>
                <w:sz w:val="20"/>
                <w:szCs w:val="20"/>
                <w:lang w:eastAsia="en-GB"/>
              </w:rPr>
              <w:t>semestre</w:t>
            </w:r>
            <w:proofErr w:type="spellEnd"/>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276"/>
        </w:trPr>
        <w:tc>
          <w:tcPr>
            <w:tcW w:w="1120" w:type="dxa"/>
            <w:tcBorders>
              <w:top w:val="nil"/>
              <w:left w:val="nil"/>
              <w:bottom w:val="nil"/>
              <w:right w:val="nil"/>
            </w:tcBorders>
            <w:shd w:val="clear" w:color="000000" w:fill="FF9900"/>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Local</w:t>
            </w:r>
          </w:p>
        </w:tc>
        <w:tc>
          <w:tcPr>
            <w:tcW w:w="1014" w:type="dxa"/>
            <w:tcBorders>
              <w:top w:val="nil"/>
              <w:left w:val="single" w:sz="8" w:space="0" w:color="auto"/>
              <w:bottom w:val="single" w:sz="8"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88" w:type="dxa"/>
            <w:tcBorders>
              <w:top w:val="nil"/>
              <w:left w:val="single" w:sz="8" w:space="0" w:color="auto"/>
              <w:bottom w:val="single" w:sz="8"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7066"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IST</w:t>
            </w:r>
          </w:p>
        </w:tc>
        <w:tc>
          <w:tcPr>
            <w:tcW w:w="3180" w:type="dxa"/>
            <w:gridSpan w:val="3"/>
            <w:tcBorders>
              <w:top w:val="single" w:sz="8" w:space="0" w:color="auto"/>
              <w:left w:val="nil"/>
              <w:bottom w:val="single" w:sz="8" w:space="0" w:color="auto"/>
              <w:right w:val="single" w:sz="8" w:space="0" w:color="000000"/>
            </w:tcBorders>
            <w:shd w:val="clear" w:color="000000" w:fill="CC99FF"/>
            <w:vAlign w:val="bottom"/>
            <w:hideMark/>
          </w:tcPr>
          <w:p w:rsidR="00BA59CB" w:rsidRPr="00BA59CB" w:rsidRDefault="00BA59CB" w:rsidP="00BA59CB">
            <w:pPr>
              <w:jc w:val="cente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Brasil</w:t>
            </w:r>
            <w:proofErr w:type="spellEnd"/>
          </w:p>
        </w:tc>
        <w:tc>
          <w:tcPr>
            <w:tcW w:w="1100" w:type="dxa"/>
            <w:tcBorders>
              <w:top w:val="single" w:sz="8" w:space="0" w:color="auto"/>
              <w:left w:val="nil"/>
              <w:bottom w:val="single" w:sz="8" w:space="0" w:color="auto"/>
              <w:right w:val="single" w:sz="8" w:space="0" w:color="auto"/>
            </w:tcBorders>
            <w:shd w:val="clear" w:color="000000" w:fill="FFFF00"/>
            <w:vAlign w:val="center"/>
            <w:hideMark/>
          </w:tcPr>
          <w:p w:rsidR="00BA59CB" w:rsidRPr="00BA59CB" w:rsidRDefault="00BA59CB" w:rsidP="00BA59CB">
            <w:pPr>
              <w:jc w:val="center"/>
              <w:rPr>
                <w:rFonts w:asciiTheme="minorHAnsi" w:hAnsiTheme="minorHAnsi" w:cstheme="minorHAnsi"/>
                <w:sz w:val="18"/>
                <w:szCs w:val="18"/>
                <w:lang w:eastAsia="en-GB"/>
              </w:rPr>
            </w:pPr>
            <w:r w:rsidRPr="00BA59CB">
              <w:rPr>
                <w:rFonts w:asciiTheme="minorHAnsi" w:hAnsiTheme="minorHAnsi" w:cstheme="minorHAnsi"/>
                <w:sz w:val="18"/>
                <w:szCs w:val="18"/>
                <w:lang w:eastAsia="en-GB"/>
              </w:rPr>
              <w:t xml:space="preserve">IST </w:t>
            </w:r>
            <w:proofErr w:type="spellStart"/>
            <w:r w:rsidRPr="00BA59CB">
              <w:rPr>
                <w:rFonts w:asciiTheme="minorHAnsi" w:hAnsiTheme="minorHAnsi" w:cstheme="minorHAnsi"/>
                <w:sz w:val="18"/>
                <w:szCs w:val="18"/>
                <w:lang w:eastAsia="en-GB"/>
              </w:rPr>
              <w:t>ou</w:t>
            </w:r>
            <w:proofErr w:type="spellEnd"/>
            <w:r w:rsidRPr="00BA59CB">
              <w:rPr>
                <w:rFonts w:asciiTheme="minorHAnsi" w:hAnsiTheme="minorHAnsi" w:cstheme="minorHAnsi"/>
                <w:sz w:val="18"/>
                <w:szCs w:val="18"/>
                <w:lang w:eastAsia="en-GB"/>
              </w:rPr>
              <w:t xml:space="preserve"> </w:t>
            </w:r>
            <w:proofErr w:type="spellStart"/>
            <w:r w:rsidRPr="00BA59CB">
              <w:rPr>
                <w:rFonts w:asciiTheme="minorHAnsi" w:hAnsiTheme="minorHAnsi" w:cstheme="minorHAnsi"/>
                <w:sz w:val="18"/>
                <w:szCs w:val="18"/>
                <w:lang w:eastAsia="en-GB"/>
              </w:rPr>
              <w:t>Brasil</w:t>
            </w:r>
            <w:proofErr w:type="spellEnd"/>
          </w:p>
        </w:tc>
        <w:tc>
          <w:tcPr>
            <w:tcW w:w="1060" w:type="dxa"/>
            <w:tcBorders>
              <w:top w:val="nil"/>
              <w:left w:val="nil"/>
              <w:bottom w:val="nil"/>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315"/>
        </w:trPr>
        <w:tc>
          <w:tcPr>
            <w:tcW w:w="112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vAlign w:val="center"/>
            <w:hideMark/>
          </w:tcPr>
          <w:p w:rsidR="00BA59CB" w:rsidRPr="00BA59CB" w:rsidRDefault="00BA59CB" w:rsidP="00BA59CB">
            <w:pPr>
              <w:rPr>
                <w:rFonts w:asciiTheme="minorHAnsi" w:hAnsiTheme="minorHAnsi" w:cstheme="minorHAnsi"/>
                <w:sz w:val="16"/>
                <w:szCs w:val="16"/>
                <w:lang w:eastAsia="en-GB"/>
              </w:rPr>
            </w:pPr>
            <w:r w:rsidRPr="00BA59CB">
              <w:rPr>
                <w:rFonts w:asciiTheme="minorHAnsi" w:hAnsiTheme="minorHAnsi" w:cstheme="minorHAnsi"/>
                <w:sz w:val="16"/>
                <w:szCs w:val="16"/>
                <w:lang w:eastAsia="en-GB"/>
              </w:rPr>
              <w:t xml:space="preserve">7° </w:t>
            </w:r>
            <w:proofErr w:type="spellStart"/>
            <w:r w:rsidRPr="00BA59CB">
              <w:rPr>
                <w:rFonts w:asciiTheme="minorHAnsi" w:hAnsiTheme="minorHAnsi" w:cstheme="minorHAnsi"/>
                <w:sz w:val="16"/>
                <w:szCs w:val="16"/>
                <w:lang w:eastAsia="en-GB"/>
              </w:rPr>
              <w:t>semestre</w:t>
            </w:r>
            <w:proofErr w:type="spellEnd"/>
          </w:p>
        </w:tc>
        <w:tc>
          <w:tcPr>
            <w:tcW w:w="1040" w:type="dxa"/>
            <w:tcBorders>
              <w:top w:val="nil"/>
              <w:left w:val="nil"/>
              <w:bottom w:val="nil"/>
              <w:right w:val="nil"/>
            </w:tcBorders>
            <w:shd w:val="clear" w:color="auto" w:fill="auto"/>
            <w:vAlign w:val="center"/>
            <w:hideMark/>
          </w:tcPr>
          <w:p w:rsidR="00BA59CB" w:rsidRPr="00BA59CB" w:rsidRDefault="00BA59CB" w:rsidP="00BA59CB">
            <w:pPr>
              <w:rPr>
                <w:rFonts w:asciiTheme="minorHAnsi" w:hAnsiTheme="minorHAnsi" w:cstheme="minorHAnsi"/>
                <w:sz w:val="16"/>
                <w:szCs w:val="16"/>
                <w:lang w:eastAsia="en-GB"/>
              </w:rPr>
            </w:pPr>
            <w:r w:rsidRPr="00BA59CB">
              <w:rPr>
                <w:rFonts w:asciiTheme="minorHAnsi" w:hAnsiTheme="minorHAnsi" w:cstheme="minorHAnsi"/>
                <w:sz w:val="16"/>
                <w:szCs w:val="16"/>
                <w:lang w:eastAsia="en-GB"/>
              </w:rPr>
              <w:t>8°semestre</w:t>
            </w:r>
          </w:p>
        </w:tc>
        <w:tc>
          <w:tcPr>
            <w:tcW w:w="1080" w:type="dxa"/>
            <w:tcBorders>
              <w:top w:val="nil"/>
              <w:left w:val="nil"/>
              <w:bottom w:val="nil"/>
              <w:right w:val="nil"/>
            </w:tcBorders>
            <w:shd w:val="clear" w:color="auto" w:fill="auto"/>
            <w:vAlign w:val="center"/>
            <w:hideMark/>
          </w:tcPr>
          <w:p w:rsidR="00BA59CB" w:rsidRPr="00BA59CB" w:rsidRDefault="00BA59CB" w:rsidP="00BA59CB">
            <w:pPr>
              <w:rPr>
                <w:rFonts w:asciiTheme="minorHAnsi" w:hAnsiTheme="minorHAnsi" w:cstheme="minorHAnsi"/>
                <w:sz w:val="16"/>
                <w:szCs w:val="16"/>
                <w:lang w:eastAsia="en-GB"/>
              </w:rPr>
            </w:pPr>
            <w:r w:rsidRPr="00BA59CB">
              <w:rPr>
                <w:rFonts w:asciiTheme="minorHAnsi" w:hAnsiTheme="minorHAnsi" w:cstheme="minorHAnsi"/>
                <w:sz w:val="16"/>
                <w:szCs w:val="16"/>
                <w:lang w:eastAsia="en-GB"/>
              </w:rPr>
              <w:t xml:space="preserve">9° </w:t>
            </w:r>
            <w:proofErr w:type="spellStart"/>
            <w:r w:rsidRPr="00BA59CB">
              <w:rPr>
                <w:rFonts w:asciiTheme="minorHAnsi" w:hAnsiTheme="minorHAnsi" w:cstheme="minorHAnsi"/>
                <w:sz w:val="16"/>
                <w:szCs w:val="16"/>
                <w:lang w:eastAsia="en-GB"/>
              </w:rPr>
              <w:t>semestre</w:t>
            </w:r>
            <w:proofErr w:type="spellEnd"/>
          </w:p>
        </w:tc>
        <w:tc>
          <w:tcPr>
            <w:tcW w:w="1100" w:type="dxa"/>
            <w:tcBorders>
              <w:top w:val="nil"/>
              <w:left w:val="nil"/>
              <w:bottom w:val="nil"/>
              <w:right w:val="nil"/>
            </w:tcBorders>
            <w:shd w:val="clear" w:color="auto" w:fill="auto"/>
            <w:vAlign w:val="center"/>
            <w:hideMark/>
          </w:tcPr>
          <w:p w:rsidR="00BA59CB" w:rsidRPr="00BA59CB" w:rsidRDefault="00BA59CB" w:rsidP="00BA59CB">
            <w:pPr>
              <w:jc w:val="center"/>
              <w:rPr>
                <w:rFonts w:asciiTheme="minorHAnsi" w:hAnsiTheme="minorHAnsi" w:cstheme="minorHAnsi"/>
                <w:sz w:val="18"/>
                <w:szCs w:val="18"/>
                <w:lang w:eastAsia="en-GB"/>
              </w:rPr>
            </w:pPr>
            <w:proofErr w:type="spellStart"/>
            <w:r w:rsidRPr="00BA59CB">
              <w:rPr>
                <w:rFonts w:asciiTheme="minorHAnsi" w:hAnsiTheme="minorHAnsi" w:cstheme="minorHAnsi"/>
                <w:sz w:val="18"/>
                <w:szCs w:val="18"/>
                <w:lang w:eastAsia="en-GB"/>
              </w:rPr>
              <w:t>Tese</w:t>
            </w:r>
            <w:proofErr w:type="spellEnd"/>
          </w:p>
        </w:tc>
        <w:tc>
          <w:tcPr>
            <w:tcW w:w="1060" w:type="dxa"/>
            <w:tcBorders>
              <w:top w:val="nil"/>
              <w:left w:val="nil"/>
              <w:bottom w:val="nil"/>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315"/>
        </w:trPr>
        <w:tc>
          <w:tcPr>
            <w:tcW w:w="112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16"/>
                <w:szCs w:val="16"/>
                <w:lang w:eastAsia="en-GB"/>
              </w:rPr>
            </w:pPr>
          </w:p>
        </w:tc>
        <w:tc>
          <w:tcPr>
            <w:tcW w:w="104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16"/>
                <w:szCs w:val="16"/>
                <w:lang w:eastAsia="en-GB"/>
              </w:rPr>
            </w:pPr>
          </w:p>
        </w:tc>
        <w:tc>
          <w:tcPr>
            <w:tcW w:w="1080"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p>
        </w:tc>
        <w:tc>
          <w:tcPr>
            <w:tcW w:w="1100" w:type="dxa"/>
            <w:tcBorders>
              <w:top w:val="nil"/>
              <w:left w:val="nil"/>
              <w:bottom w:val="nil"/>
              <w:right w:val="nil"/>
            </w:tcBorders>
            <w:shd w:val="clear" w:color="auto" w:fill="auto"/>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315"/>
        </w:trPr>
        <w:tc>
          <w:tcPr>
            <w:tcW w:w="1120" w:type="dxa"/>
            <w:tcBorders>
              <w:top w:val="single" w:sz="8" w:space="0" w:color="auto"/>
              <w:left w:val="single" w:sz="8" w:space="0" w:color="auto"/>
              <w:bottom w:val="nil"/>
              <w:right w:val="single" w:sz="8" w:space="0" w:color="auto"/>
            </w:tcBorders>
            <w:shd w:val="clear" w:color="000000" w:fill="FF9900"/>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Idade</w:t>
            </w:r>
            <w:proofErr w:type="spellEnd"/>
          </w:p>
        </w:tc>
        <w:tc>
          <w:tcPr>
            <w:tcW w:w="1014" w:type="dxa"/>
            <w:tcBorders>
              <w:top w:val="single" w:sz="8" w:space="0" w:color="auto"/>
              <w:left w:val="nil"/>
              <w:bottom w:val="single" w:sz="4"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BR</w:t>
            </w:r>
          </w:p>
        </w:tc>
        <w:tc>
          <w:tcPr>
            <w:tcW w:w="2002" w:type="dxa"/>
            <w:gridSpan w:val="2"/>
            <w:tcBorders>
              <w:top w:val="single" w:sz="8" w:space="0" w:color="auto"/>
              <w:left w:val="single" w:sz="8" w:space="0" w:color="auto"/>
              <w:bottom w:val="single" w:sz="4" w:space="0" w:color="auto"/>
              <w:right w:val="single" w:sz="8" w:space="0" w:color="000000"/>
            </w:tcBorders>
            <w:shd w:val="clear" w:color="000000" w:fill="FF66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18</w:t>
            </w:r>
          </w:p>
        </w:tc>
        <w:tc>
          <w:tcPr>
            <w:tcW w:w="2002" w:type="dxa"/>
            <w:gridSpan w:val="2"/>
            <w:tcBorders>
              <w:top w:val="single" w:sz="8" w:space="0" w:color="auto"/>
              <w:left w:val="nil"/>
              <w:bottom w:val="single" w:sz="4" w:space="0" w:color="auto"/>
              <w:right w:val="single" w:sz="8" w:space="0" w:color="000000"/>
            </w:tcBorders>
            <w:shd w:val="clear" w:color="000000" w:fill="FF66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19</w:t>
            </w:r>
          </w:p>
        </w:tc>
        <w:tc>
          <w:tcPr>
            <w:tcW w:w="2002" w:type="dxa"/>
            <w:gridSpan w:val="2"/>
            <w:tcBorders>
              <w:top w:val="single" w:sz="8" w:space="0" w:color="auto"/>
              <w:left w:val="nil"/>
              <w:bottom w:val="single" w:sz="4" w:space="0" w:color="auto"/>
              <w:right w:val="single" w:sz="8" w:space="0" w:color="000000"/>
            </w:tcBorders>
            <w:shd w:val="clear" w:color="000000" w:fill="FF66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20</w:t>
            </w:r>
          </w:p>
        </w:tc>
        <w:tc>
          <w:tcPr>
            <w:tcW w:w="2048" w:type="dxa"/>
            <w:gridSpan w:val="2"/>
            <w:tcBorders>
              <w:top w:val="single" w:sz="8" w:space="0" w:color="auto"/>
              <w:left w:val="nil"/>
              <w:bottom w:val="single" w:sz="4" w:space="0" w:color="auto"/>
              <w:right w:val="single" w:sz="8" w:space="0" w:color="000000"/>
            </w:tcBorders>
            <w:shd w:val="clear" w:color="000000" w:fill="FF66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21</w:t>
            </w:r>
          </w:p>
        </w:tc>
        <w:tc>
          <w:tcPr>
            <w:tcW w:w="2100" w:type="dxa"/>
            <w:gridSpan w:val="2"/>
            <w:tcBorders>
              <w:top w:val="single" w:sz="8" w:space="0" w:color="auto"/>
              <w:left w:val="nil"/>
              <w:bottom w:val="single" w:sz="4" w:space="0" w:color="auto"/>
              <w:right w:val="single" w:sz="8" w:space="0" w:color="000000"/>
            </w:tcBorders>
            <w:shd w:val="clear" w:color="000000" w:fill="FF66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22</w:t>
            </w:r>
          </w:p>
        </w:tc>
        <w:tc>
          <w:tcPr>
            <w:tcW w:w="2180" w:type="dxa"/>
            <w:gridSpan w:val="2"/>
            <w:tcBorders>
              <w:top w:val="single" w:sz="8" w:space="0" w:color="auto"/>
              <w:left w:val="nil"/>
              <w:bottom w:val="single" w:sz="4" w:space="0" w:color="auto"/>
              <w:right w:val="single" w:sz="8" w:space="0" w:color="000000"/>
            </w:tcBorders>
            <w:shd w:val="clear" w:color="000000" w:fill="FF66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23</w:t>
            </w:r>
          </w:p>
        </w:tc>
        <w:tc>
          <w:tcPr>
            <w:tcW w:w="1060" w:type="dxa"/>
            <w:tcBorders>
              <w:top w:val="nil"/>
              <w:left w:val="nil"/>
              <w:bottom w:val="nil"/>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12616" w:rsidRPr="00B12616" w:rsidTr="006067A2">
        <w:trPr>
          <w:trHeight w:val="315"/>
        </w:trPr>
        <w:tc>
          <w:tcPr>
            <w:tcW w:w="1120" w:type="dxa"/>
            <w:tcBorders>
              <w:top w:val="single" w:sz="4" w:space="0" w:color="auto"/>
              <w:left w:val="nil"/>
              <w:bottom w:val="single" w:sz="4" w:space="0" w:color="auto"/>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14" w:type="dxa"/>
            <w:tcBorders>
              <w:top w:val="nil"/>
              <w:left w:val="nil"/>
              <w:bottom w:val="single" w:sz="4"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88"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14"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88"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14"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88"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14"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88"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single" w:sz="4"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single" w:sz="4"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40" w:type="dxa"/>
            <w:tcBorders>
              <w:top w:val="nil"/>
              <w:left w:val="nil"/>
              <w:bottom w:val="single" w:sz="4" w:space="0" w:color="auto"/>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80"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100"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nil"/>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300"/>
        </w:trPr>
        <w:tc>
          <w:tcPr>
            <w:tcW w:w="2134" w:type="dxa"/>
            <w:gridSpan w:val="2"/>
            <w:tcBorders>
              <w:top w:val="nil"/>
              <w:left w:val="nil"/>
              <w:bottom w:val="single" w:sz="8" w:space="0" w:color="auto"/>
              <w:right w:val="single" w:sz="8" w:space="0" w:color="000000"/>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Ensino</w:t>
            </w:r>
            <w:proofErr w:type="spellEnd"/>
            <w:r w:rsidRPr="00BA59CB">
              <w:rPr>
                <w:rFonts w:asciiTheme="minorHAnsi" w:hAnsiTheme="minorHAnsi" w:cstheme="minorHAnsi"/>
                <w:sz w:val="20"/>
                <w:szCs w:val="20"/>
                <w:lang w:eastAsia="en-GB"/>
              </w:rPr>
              <w:t xml:space="preserve"> </w:t>
            </w:r>
            <w:proofErr w:type="spellStart"/>
            <w:r w:rsidRPr="00BA59CB">
              <w:rPr>
                <w:rFonts w:asciiTheme="minorHAnsi" w:hAnsiTheme="minorHAnsi" w:cstheme="minorHAnsi"/>
                <w:sz w:val="20"/>
                <w:szCs w:val="20"/>
                <w:lang w:eastAsia="en-GB"/>
              </w:rPr>
              <w:t>Secundário</w:t>
            </w:r>
            <w:proofErr w:type="spellEnd"/>
          </w:p>
        </w:tc>
        <w:tc>
          <w:tcPr>
            <w:tcW w:w="6994" w:type="dxa"/>
            <w:gridSpan w:val="7"/>
            <w:tcBorders>
              <w:top w:val="single" w:sz="8" w:space="0" w:color="auto"/>
              <w:left w:val="nil"/>
              <w:bottom w:val="single" w:sz="8" w:space="0" w:color="auto"/>
              <w:right w:val="single" w:sz="8" w:space="0" w:color="000000"/>
            </w:tcBorders>
            <w:shd w:val="clear" w:color="000000" w:fill="99CC00"/>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ENGENHARIA</w:t>
            </w:r>
          </w:p>
        </w:tc>
        <w:tc>
          <w:tcPr>
            <w:tcW w:w="3160" w:type="dxa"/>
            <w:gridSpan w:val="3"/>
            <w:tcBorders>
              <w:top w:val="single" w:sz="8" w:space="0" w:color="auto"/>
              <w:left w:val="nil"/>
              <w:bottom w:val="single" w:sz="8" w:space="0" w:color="auto"/>
              <w:right w:val="nil"/>
            </w:tcBorders>
            <w:shd w:val="clear" w:color="000000" w:fill="00FF00"/>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MESTRADO EM ENGENHARIA</w:t>
            </w:r>
          </w:p>
        </w:tc>
        <w:tc>
          <w:tcPr>
            <w:tcW w:w="1080" w:type="dxa"/>
            <w:tcBorders>
              <w:top w:val="single" w:sz="8" w:space="0" w:color="auto"/>
              <w:left w:val="single" w:sz="8" w:space="0" w:color="auto"/>
              <w:bottom w:val="single" w:sz="8" w:space="0" w:color="auto"/>
              <w:right w:val="single" w:sz="8" w:space="0" w:color="auto"/>
            </w:tcBorders>
            <w:shd w:val="clear" w:color="000000" w:fill="99CC00"/>
            <w:noWrap/>
            <w:vAlign w:val="bottom"/>
            <w:hideMark/>
          </w:tcPr>
          <w:p w:rsidR="00BA59CB" w:rsidRPr="00BA59CB" w:rsidRDefault="00BA59CB" w:rsidP="00BA59CB">
            <w:pPr>
              <w:rPr>
                <w:rFonts w:asciiTheme="minorHAnsi" w:hAnsiTheme="minorHAnsi" w:cstheme="minorHAnsi"/>
                <w:sz w:val="14"/>
                <w:szCs w:val="14"/>
                <w:lang w:eastAsia="en-GB"/>
              </w:rPr>
            </w:pPr>
            <w:r w:rsidRPr="00BA59CB">
              <w:rPr>
                <w:rFonts w:asciiTheme="minorHAnsi" w:hAnsiTheme="minorHAnsi" w:cstheme="minorHAnsi"/>
                <w:sz w:val="14"/>
                <w:szCs w:val="14"/>
                <w:lang w:eastAsia="en-GB"/>
              </w:rPr>
              <w:t>ENGENHARIA</w:t>
            </w:r>
          </w:p>
        </w:tc>
        <w:tc>
          <w:tcPr>
            <w:tcW w:w="1100"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nil"/>
              <w:right w:val="nil"/>
            </w:tcBorders>
            <w:shd w:val="clear" w:color="000000" w:fill="FFFFFF"/>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12616" w:rsidRPr="00B12616" w:rsidTr="006067A2">
        <w:trPr>
          <w:trHeight w:val="2070"/>
        </w:trPr>
        <w:tc>
          <w:tcPr>
            <w:tcW w:w="1120" w:type="dxa"/>
            <w:tcBorders>
              <w:top w:val="nil"/>
              <w:left w:val="single" w:sz="8" w:space="0" w:color="auto"/>
              <w:bottom w:val="single" w:sz="8" w:space="0" w:color="auto"/>
              <w:right w:val="single" w:sz="8" w:space="0" w:color="auto"/>
            </w:tcBorders>
            <w:shd w:val="clear" w:color="000000" w:fill="FF9900"/>
            <w:vAlign w:val="center"/>
            <w:hideMark/>
          </w:tcPr>
          <w:p w:rsidR="00BA59CB" w:rsidRPr="00BA59CB" w:rsidRDefault="00BA59CB" w:rsidP="00B12616">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Estudantes</w:t>
            </w:r>
            <w:proofErr w:type="spellEnd"/>
            <w:r w:rsidRPr="00BA59CB">
              <w:rPr>
                <w:rFonts w:asciiTheme="minorHAnsi" w:hAnsiTheme="minorHAnsi" w:cstheme="minorHAnsi"/>
                <w:sz w:val="20"/>
                <w:szCs w:val="20"/>
                <w:lang w:eastAsia="en-GB"/>
              </w:rPr>
              <w:t xml:space="preserve"> </w:t>
            </w:r>
            <w:r w:rsidR="00B12616">
              <w:rPr>
                <w:rFonts w:asciiTheme="minorHAnsi" w:hAnsiTheme="minorHAnsi" w:cstheme="minorHAnsi"/>
                <w:sz w:val="20"/>
                <w:szCs w:val="20"/>
                <w:lang w:eastAsia="en-GB"/>
              </w:rPr>
              <w:t>do PARCEIRO</w:t>
            </w:r>
          </w:p>
        </w:tc>
        <w:tc>
          <w:tcPr>
            <w:tcW w:w="1014" w:type="dxa"/>
            <w:tcBorders>
              <w:top w:val="nil"/>
              <w:left w:val="nil"/>
              <w:bottom w:val="single" w:sz="8" w:space="0" w:color="auto"/>
              <w:right w:val="single" w:sz="8" w:space="0" w:color="auto"/>
            </w:tcBorders>
            <w:shd w:val="clear" w:color="000000" w:fill="C0C0C0"/>
            <w:hideMark/>
          </w:tcPr>
          <w:p w:rsidR="00BA59CB" w:rsidRPr="00BB5FBE" w:rsidRDefault="00BA59CB" w:rsidP="00BA59CB">
            <w:pPr>
              <w:rPr>
                <w:rFonts w:asciiTheme="minorHAnsi" w:hAnsiTheme="minorHAnsi" w:cstheme="minorHAnsi"/>
                <w:sz w:val="20"/>
                <w:szCs w:val="20"/>
                <w:lang w:val="pt-BR" w:eastAsia="en-GB"/>
              </w:rPr>
            </w:pPr>
            <w:r w:rsidRPr="00BB5FBE">
              <w:rPr>
                <w:rFonts w:asciiTheme="minorHAnsi" w:hAnsiTheme="minorHAnsi" w:cstheme="minorHAnsi"/>
                <w:sz w:val="20"/>
                <w:szCs w:val="20"/>
                <w:lang w:val="pt-BR" w:eastAsia="en-GB"/>
              </w:rPr>
              <w:t>Último ano da Escola Média - 2o. semestre</w:t>
            </w:r>
          </w:p>
        </w:tc>
        <w:tc>
          <w:tcPr>
            <w:tcW w:w="988" w:type="dxa"/>
            <w:tcBorders>
              <w:top w:val="nil"/>
              <w:left w:val="nil"/>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1°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14"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1°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988"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2°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14"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2°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988"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3°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14"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3°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988"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4°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60"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4°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060"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5°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- 1° </w:t>
            </w:r>
            <w:proofErr w:type="spellStart"/>
            <w:r w:rsidRPr="00BA59CB">
              <w:rPr>
                <w:rFonts w:asciiTheme="minorHAnsi" w:hAnsiTheme="minorHAnsi" w:cstheme="minorHAnsi"/>
                <w:sz w:val="20"/>
                <w:szCs w:val="20"/>
                <w:lang w:eastAsia="en-GB"/>
              </w:rPr>
              <w:t>Semestre</w:t>
            </w:r>
            <w:proofErr w:type="spellEnd"/>
          </w:p>
        </w:tc>
        <w:tc>
          <w:tcPr>
            <w:tcW w:w="1040" w:type="dxa"/>
            <w:tcBorders>
              <w:top w:val="nil"/>
              <w:left w:val="single" w:sz="8" w:space="0" w:color="auto"/>
              <w:bottom w:val="single" w:sz="8" w:space="0" w:color="auto"/>
              <w:right w:val="nil"/>
            </w:tcBorders>
            <w:shd w:val="clear" w:color="000000" w:fill="99CC00"/>
            <w:vAlign w:val="center"/>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xml:space="preserve">5° </w:t>
            </w:r>
            <w:proofErr w:type="spellStart"/>
            <w:r w:rsidRPr="00BA59CB">
              <w:rPr>
                <w:rFonts w:asciiTheme="minorHAnsi" w:hAnsiTheme="minorHAnsi" w:cstheme="minorHAnsi"/>
                <w:sz w:val="20"/>
                <w:szCs w:val="20"/>
                <w:lang w:eastAsia="en-GB"/>
              </w:rPr>
              <w:t>Ano</w:t>
            </w:r>
            <w:proofErr w:type="spellEnd"/>
            <w:r w:rsidRPr="00BA59CB">
              <w:rPr>
                <w:rFonts w:asciiTheme="minorHAnsi" w:hAnsiTheme="minorHAnsi" w:cstheme="minorHAnsi"/>
                <w:sz w:val="20"/>
                <w:szCs w:val="20"/>
                <w:lang w:eastAsia="en-GB"/>
              </w:rPr>
              <w:t xml:space="preserve"> - 2° </w:t>
            </w:r>
            <w:proofErr w:type="spellStart"/>
            <w:r w:rsidRPr="00BA59CB">
              <w:rPr>
                <w:rFonts w:asciiTheme="minorHAnsi" w:hAnsiTheme="minorHAnsi" w:cstheme="minorHAnsi"/>
                <w:sz w:val="20"/>
                <w:szCs w:val="20"/>
                <w:lang w:eastAsia="en-GB"/>
              </w:rPr>
              <w:t>Semestre</w:t>
            </w:r>
            <w:proofErr w:type="spellEnd"/>
          </w:p>
        </w:tc>
        <w:tc>
          <w:tcPr>
            <w:tcW w:w="1080" w:type="dxa"/>
            <w:tcBorders>
              <w:top w:val="single" w:sz="4" w:space="0" w:color="auto"/>
              <w:left w:val="single" w:sz="4" w:space="0" w:color="auto"/>
              <w:bottom w:val="nil"/>
              <w:right w:val="single" w:sz="4" w:space="0" w:color="auto"/>
            </w:tcBorders>
            <w:shd w:val="clear" w:color="000000" w:fill="92D050"/>
            <w:hideMark/>
          </w:tcPr>
          <w:p w:rsidR="00BA59CB" w:rsidRPr="00BA59CB" w:rsidRDefault="00BA59CB" w:rsidP="00BA59CB">
            <w:pPr>
              <w:rPr>
                <w:rFonts w:asciiTheme="minorHAnsi" w:hAnsiTheme="minorHAnsi" w:cstheme="minorHAnsi"/>
                <w:sz w:val="16"/>
                <w:szCs w:val="16"/>
                <w:lang w:eastAsia="en-GB"/>
              </w:rPr>
            </w:pPr>
            <w:r w:rsidRPr="00BB5FBE">
              <w:rPr>
                <w:rFonts w:asciiTheme="minorHAnsi" w:hAnsiTheme="minorHAnsi" w:cstheme="minorHAnsi"/>
                <w:sz w:val="16"/>
                <w:szCs w:val="16"/>
                <w:lang w:val="pt-BR" w:eastAsia="en-GB"/>
              </w:rPr>
              <w:t xml:space="preserve">Semestre suplementar requerido para obtenção do Duplo Diploma - 1o. </w:t>
            </w:r>
            <w:proofErr w:type="spellStart"/>
            <w:r w:rsidRPr="00BA59CB">
              <w:rPr>
                <w:rFonts w:asciiTheme="minorHAnsi" w:hAnsiTheme="minorHAnsi" w:cstheme="minorHAnsi"/>
                <w:sz w:val="16"/>
                <w:szCs w:val="16"/>
                <w:lang w:eastAsia="en-GB"/>
              </w:rPr>
              <w:t>Semestre</w:t>
            </w:r>
            <w:proofErr w:type="spellEnd"/>
          </w:p>
        </w:tc>
        <w:tc>
          <w:tcPr>
            <w:tcW w:w="1100" w:type="dxa"/>
            <w:tcBorders>
              <w:top w:val="nil"/>
              <w:left w:val="nil"/>
              <w:bottom w:val="nil"/>
              <w:right w:val="nil"/>
            </w:tcBorders>
            <w:shd w:val="clear" w:color="000000" w:fill="FFFF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nil"/>
              <w:right w:val="nil"/>
            </w:tcBorders>
            <w:shd w:val="clear" w:color="000000" w:fill="FFFFFF"/>
            <w:vAlign w:val="center"/>
            <w:hideMark/>
          </w:tcPr>
          <w:p w:rsidR="00BA59CB" w:rsidRPr="00BA59CB" w:rsidRDefault="00BA59CB" w:rsidP="00BA59CB">
            <w:pPr>
              <w:rPr>
                <w:rFonts w:asciiTheme="minorHAnsi" w:hAnsiTheme="minorHAnsi" w:cstheme="minorHAnsi"/>
                <w:color w:val="FF0000"/>
                <w:sz w:val="20"/>
                <w:szCs w:val="20"/>
                <w:lang w:eastAsia="en-GB"/>
              </w:rPr>
            </w:pPr>
            <w:proofErr w:type="spellStart"/>
            <w:r w:rsidRPr="00BA59CB">
              <w:rPr>
                <w:rFonts w:asciiTheme="minorHAnsi" w:hAnsiTheme="minorHAnsi" w:cstheme="minorHAnsi"/>
                <w:color w:val="FF0000"/>
                <w:sz w:val="20"/>
                <w:szCs w:val="20"/>
                <w:lang w:eastAsia="en-GB"/>
              </w:rPr>
              <w:t>Acréscimo</w:t>
            </w:r>
            <w:proofErr w:type="spellEnd"/>
            <w:r w:rsidRPr="00BA59CB">
              <w:rPr>
                <w:rFonts w:asciiTheme="minorHAnsi" w:hAnsiTheme="minorHAnsi" w:cstheme="minorHAnsi"/>
                <w:color w:val="FF0000"/>
                <w:sz w:val="20"/>
                <w:szCs w:val="20"/>
                <w:lang w:eastAsia="en-GB"/>
              </w:rPr>
              <w:t xml:space="preserve"> de 1 </w:t>
            </w:r>
            <w:proofErr w:type="spellStart"/>
            <w:r w:rsidRPr="00BA59CB">
              <w:rPr>
                <w:rFonts w:asciiTheme="minorHAnsi" w:hAnsiTheme="minorHAnsi" w:cstheme="minorHAnsi"/>
                <w:color w:val="FF0000"/>
                <w:sz w:val="20"/>
                <w:szCs w:val="20"/>
                <w:lang w:eastAsia="en-GB"/>
              </w:rPr>
              <w:t>semestre</w:t>
            </w:r>
            <w:proofErr w:type="spellEnd"/>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276"/>
        </w:trPr>
        <w:tc>
          <w:tcPr>
            <w:tcW w:w="1120" w:type="dxa"/>
            <w:tcBorders>
              <w:top w:val="nil"/>
              <w:left w:val="single" w:sz="8" w:space="0" w:color="auto"/>
              <w:bottom w:val="single" w:sz="8" w:space="0" w:color="auto"/>
              <w:right w:val="single" w:sz="8" w:space="0" w:color="auto"/>
            </w:tcBorders>
            <w:shd w:val="clear" w:color="000000" w:fill="FF9900"/>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local</w:t>
            </w:r>
          </w:p>
        </w:tc>
        <w:tc>
          <w:tcPr>
            <w:tcW w:w="1014" w:type="dxa"/>
            <w:tcBorders>
              <w:top w:val="nil"/>
              <w:left w:val="nil"/>
              <w:bottom w:val="single" w:sz="8" w:space="0" w:color="auto"/>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6994" w:type="dxa"/>
            <w:gridSpan w:val="7"/>
            <w:tcBorders>
              <w:top w:val="single" w:sz="8" w:space="0" w:color="auto"/>
              <w:left w:val="single" w:sz="8" w:space="0" w:color="auto"/>
              <w:bottom w:val="single" w:sz="8" w:space="0" w:color="auto"/>
              <w:right w:val="single" w:sz="8" w:space="0" w:color="000000"/>
            </w:tcBorders>
            <w:shd w:val="clear" w:color="000000" w:fill="CC99FF"/>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USP</w:t>
            </w:r>
          </w:p>
        </w:tc>
        <w:tc>
          <w:tcPr>
            <w:tcW w:w="3160" w:type="dxa"/>
            <w:gridSpan w:val="3"/>
            <w:tcBorders>
              <w:top w:val="single" w:sz="8" w:space="0" w:color="auto"/>
              <w:left w:val="nil"/>
              <w:bottom w:val="single" w:sz="8" w:space="0" w:color="auto"/>
              <w:right w:val="single" w:sz="8" w:space="0" w:color="000000"/>
            </w:tcBorders>
            <w:shd w:val="clear" w:color="000000" w:fill="FFFF00"/>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IST</w:t>
            </w:r>
          </w:p>
        </w:tc>
        <w:tc>
          <w:tcPr>
            <w:tcW w:w="1080" w:type="dxa"/>
            <w:tcBorders>
              <w:top w:val="single" w:sz="8" w:space="0" w:color="auto"/>
              <w:left w:val="nil"/>
              <w:bottom w:val="single" w:sz="8" w:space="0" w:color="auto"/>
              <w:right w:val="single" w:sz="8" w:space="0" w:color="auto"/>
            </w:tcBorders>
            <w:shd w:val="clear" w:color="000000" w:fill="CC99FF"/>
            <w:noWrap/>
            <w:vAlign w:val="bottom"/>
            <w:hideMark/>
          </w:tcPr>
          <w:p w:rsidR="00BA59CB" w:rsidRPr="00BA59CB" w:rsidRDefault="00BA59CB" w:rsidP="00BA59CB">
            <w:pPr>
              <w:jc w:val="center"/>
              <w:rPr>
                <w:rFonts w:asciiTheme="minorHAnsi" w:hAnsiTheme="minorHAnsi" w:cstheme="minorHAnsi"/>
                <w:sz w:val="18"/>
                <w:szCs w:val="18"/>
                <w:lang w:eastAsia="en-GB"/>
              </w:rPr>
            </w:pPr>
            <w:proofErr w:type="spellStart"/>
            <w:r w:rsidRPr="00BA59CB">
              <w:rPr>
                <w:rFonts w:asciiTheme="minorHAnsi" w:hAnsiTheme="minorHAnsi" w:cstheme="minorHAnsi"/>
                <w:sz w:val="18"/>
                <w:szCs w:val="18"/>
                <w:lang w:eastAsia="en-GB"/>
              </w:rPr>
              <w:t>Brasil</w:t>
            </w:r>
            <w:proofErr w:type="spellEnd"/>
            <w:r w:rsidRPr="00BA59CB">
              <w:rPr>
                <w:rFonts w:asciiTheme="minorHAnsi" w:hAnsiTheme="minorHAnsi" w:cstheme="minorHAnsi"/>
                <w:sz w:val="18"/>
                <w:szCs w:val="18"/>
                <w:lang w:eastAsia="en-GB"/>
              </w:rPr>
              <w:t xml:space="preserve"> </w:t>
            </w:r>
            <w:proofErr w:type="spellStart"/>
            <w:r w:rsidRPr="00BA59CB">
              <w:rPr>
                <w:rFonts w:asciiTheme="minorHAnsi" w:hAnsiTheme="minorHAnsi" w:cstheme="minorHAnsi"/>
                <w:sz w:val="18"/>
                <w:szCs w:val="18"/>
                <w:lang w:eastAsia="en-GB"/>
              </w:rPr>
              <w:t>ou</w:t>
            </w:r>
            <w:proofErr w:type="spellEnd"/>
            <w:r w:rsidRPr="00BA59CB">
              <w:rPr>
                <w:rFonts w:asciiTheme="minorHAnsi" w:hAnsiTheme="minorHAnsi" w:cstheme="minorHAnsi"/>
                <w:sz w:val="18"/>
                <w:szCs w:val="18"/>
                <w:lang w:eastAsia="en-GB"/>
              </w:rPr>
              <w:t xml:space="preserve"> IST</w:t>
            </w:r>
          </w:p>
        </w:tc>
        <w:tc>
          <w:tcPr>
            <w:tcW w:w="110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r w:rsidRPr="00BA59CB">
              <w:rPr>
                <w:rFonts w:asciiTheme="minorHAnsi" w:hAnsiTheme="minorHAnsi" w:cstheme="minorHAnsi"/>
                <w:sz w:val="20"/>
                <w:szCs w:val="20"/>
                <w:lang w:eastAsia="en-GB"/>
              </w:rPr>
              <w:t> </w:t>
            </w: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264"/>
        </w:trPr>
        <w:tc>
          <w:tcPr>
            <w:tcW w:w="112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1°</w:t>
            </w:r>
          </w:p>
        </w:tc>
        <w:tc>
          <w:tcPr>
            <w:tcW w:w="1014"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2°</w:t>
            </w:r>
          </w:p>
        </w:tc>
        <w:tc>
          <w:tcPr>
            <w:tcW w:w="988"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3°</w:t>
            </w:r>
          </w:p>
        </w:tc>
        <w:tc>
          <w:tcPr>
            <w:tcW w:w="1014"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4°</w:t>
            </w:r>
          </w:p>
        </w:tc>
        <w:tc>
          <w:tcPr>
            <w:tcW w:w="988"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5°</w:t>
            </w:r>
          </w:p>
        </w:tc>
        <w:tc>
          <w:tcPr>
            <w:tcW w:w="1014"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6°</w:t>
            </w:r>
          </w:p>
        </w:tc>
        <w:tc>
          <w:tcPr>
            <w:tcW w:w="988"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7°</w:t>
            </w:r>
          </w:p>
        </w:tc>
        <w:tc>
          <w:tcPr>
            <w:tcW w:w="1060"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1°</w:t>
            </w:r>
          </w:p>
        </w:tc>
        <w:tc>
          <w:tcPr>
            <w:tcW w:w="1060"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2°</w:t>
            </w:r>
          </w:p>
        </w:tc>
        <w:tc>
          <w:tcPr>
            <w:tcW w:w="1040"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r w:rsidRPr="00BA59CB">
              <w:rPr>
                <w:rFonts w:asciiTheme="minorHAnsi" w:hAnsiTheme="minorHAnsi" w:cstheme="minorHAnsi"/>
                <w:sz w:val="20"/>
                <w:szCs w:val="20"/>
                <w:lang w:eastAsia="en-GB"/>
              </w:rPr>
              <w:t>3°</w:t>
            </w:r>
          </w:p>
        </w:tc>
        <w:tc>
          <w:tcPr>
            <w:tcW w:w="1080"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p>
        </w:tc>
        <w:tc>
          <w:tcPr>
            <w:tcW w:w="110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r w:rsidR="00BA59CB" w:rsidRPr="00BA59CB" w:rsidTr="006067A2">
        <w:trPr>
          <w:trHeight w:val="264"/>
        </w:trPr>
        <w:tc>
          <w:tcPr>
            <w:tcW w:w="112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14"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Seleção</w:t>
            </w:r>
            <w:proofErr w:type="spellEnd"/>
          </w:p>
        </w:tc>
        <w:tc>
          <w:tcPr>
            <w:tcW w:w="988"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4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80" w:type="dxa"/>
            <w:tcBorders>
              <w:top w:val="nil"/>
              <w:left w:val="nil"/>
              <w:bottom w:val="nil"/>
              <w:right w:val="nil"/>
            </w:tcBorders>
            <w:shd w:val="clear" w:color="auto" w:fill="auto"/>
            <w:noWrap/>
            <w:vAlign w:val="bottom"/>
            <w:hideMark/>
          </w:tcPr>
          <w:p w:rsidR="00BA59CB" w:rsidRPr="00BA59CB" w:rsidRDefault="00BA59CB" w:rsidP="00BA59CB">
            <w:pPr>
              <w:jc w:val="center"/>
              <w:rPr>
                <w:rFonts w:asciiTheme="minorHAnsi" w:hAnsiTheme="minorHAnsi" w:cstheme="minorHAnsi"/>
                <w:sz w:val="20"/>
                <w:szCs w:val="20"/>
                <w:lang w:eastAsia="en-GB"/>
              </w:rPr>
            </w:pPr>
            <w:proofErr w:type="spellStart"/>
            <w:r w:rsidRPr="00BA59CB">
              <w:rPr>
                <w:rFonts w:asciiTheme="minorHAnsi" w:hAnsiTheme="minorHAnsi" w:cstheme="minorHAnsi"/>
                <w:sz w:val="20"/>
                <w:szCs w:val="20"/>
                <w:lang w:eastAsia="en-GB"/>
              </w:rPr>
              <w:t>Tese</w:t>
            </w:r>
            <w:proofErr w:type="spellEnd"/>
          </w:p>
        </w:tc>
        <w:tc>
          <w:tcPr>
            <w:tcW w:w="110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10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c>
          <w:tcPr>
            <w:tcW w:w="960" w:type="dxa"/>
            <w:tcBorders>
              <w:top w:val="nil"/>
              <w:left w:val="nil"/>
              <w:bottom w:val="nil"/>
              <w:right w:val="nil"/>
            </w:tcBorders>
            <w:shd w:val="clear" w:color="auto" w:fill="auto"/>
            <w:noWrap/>
            <w:vAlign w:val="bottom"/>
            <w:hideMark/>
          </w:tcPr>
          <w:p w:rsidR="00BA59CB" w:rsidRPr="00BA59CB" w:rsidRDefault="00BA59CB" w:rsidP="00BA59CB">
            <w:pPr>
              <w:rPr>
                <w:rFonts w:asciiTheme="minorHAnsi" w:hAnsiTheme="minorHAnsi" w:cstheme="minorHAnsi"/>
                <w:sz w:val="20"/>
                <w:szCs w:val="20"/>
                <w:lang w:eastAsia="en-GB"/>
              </w:rPr>
            </w:pPr>
          </w:p>
        </w:tc>
      </w:tr>
    </w:tbl>
    <w:p w:rsidR="00BA59CB" w:rsidRPr="00724A79" w:rsidRDefault="00BA59CB" w:rsidP="008E74A7">
      <w:pPr>
        <w:pStyle w:val="TextosemFormatao"/>
        <w:rPr>
          <w:rFonts w:asciiTheme="minorHAnsi" w:eastAsia="MS Mincho" w:hAnsiTheme="minorHAnsi" w:cstheme="minorHAnsi"/>
          <w:sz w:val="24"/>
          <w:lang w:val="pt-BR"/>
        </w:rPr>
      </w:pPr>
    </w:p>
    <w:sectPr w:rsidR="00BA59CB" w:rsidRPr="00724A79" w:rsidSect="00E4616B">
      <w:pgSz w:w="16839" w:h="11907" w:orient="landscape" w:code="9"/>
      <w:pgMar w:top="1418" w:right="1418" w:bottom="1134" w:left="1134"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6B5" w:rsidRDefault="00FC56B5" w:rsidP="007A1FA9">
      <w:r>
        <w:separator/>
      </w:r>
    </w:p>
  </w:endnote>
  <w:endnote w:type="continuationSeparator" w:id="0">
    <w:p w:rsidR="00FC56B5" w:rsidRDefault="00FC56B5" w:rsidP="007A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6B5" w:rsidRDefault="00FC56B5" w:rsidP="007A1FA9">
      <w:r>
        <w:separator/>
      </w:r>
    </w:p>
  </w:footnote>
  <w:footnote w:type="continuationSeparator" w:id="0">
    <w:p w:rsidR="00FC56B5" w:rsidRDefault="00FC56B5" w:rsidP="007A1FA9">
      <w:r>
        <w:continuationSeparator/>
      </w:r>
    </w:p>
  </w:footnote>
  <w:footnote w:id="1">
    <w:p w:rsidR="006D323F" w:rsidRPr="00BB5FBE" w:rsidRDefault="006D323F">
      <w:pPr>
        <w:pStyle w:val="Textodenotaderodap"/>
        <w:rPr>
          <w:lang w:val="pt-BR"/>
        </w:rPr>
      </w:pPr>
      <w:r>
        <w:rPr>
          <w:rStyle w:val="Refdenotaderodap"/>
        </w:rPr>
        <w:footnoteRef/>
      </w:r>
      <w:r w:rsidRPr="00BB5FBE">
        <w:rPr>
          <w:lang w:val="pt-BR"/>
        </w:rPr>
        <w:t xml:space="preserve"> </w:t>
      </w:r>
      <w:r w:rsidRPr="006E2BCD">
        <w:rPr>
          <w:rFonts w:asciiTheme="minorHAnsi" w:hAnsiTheme="minorHAnsi" w:cstheme="minorHAnsi"/>
          <w:lang w:val="pt-BR"/>
        </w:rPr>
        <w:t>Sistema Europeu de Créditos Transferíveis, no qual um an</w:t>
      </w:r>
      <w:r>
        <w:rPr>
          <w:rFonts w:asciiTheme="minorHAnsi" w:hAnsiTheme="minorHAnsi" w:cstheme="minorHAnsi"/>
          <w:lang w:val="pt-BR"/>
        </w:rPr>
        <w:t>o de estudos equivale a 60 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B72EA0" w:rsidTr="00FF0731">
      <w:tc>
        <w:tcPr>
          <w:tcW w:w="4914" w:type="dxa"/>
        </w:tcPr>
        <w:p w:rsidR="00B72EA0" w:rsidRDefault="00B72EA0">
          <w:pPr>
            <w:pStyle w:val="Cabealho"/>
          </w:pPr>
        </w:p>
      </w:tc>
      <w:tc>
        <w:tcPr>
          <w:tcW w:w="4914" w:type="dxa"/>
        </w:tcPr>
        <w:p w:rsidR="00B72EA0" w:rsidRPr="0008418A" w:rsidRDefault="006C2A1F" w:rsidP="007440C1">
          <w:pPr>
            <w:tabs>
              <w:tab w:val="left" w:pos="3735"/>
            </w:tabs>
            <w:rPr>
              <w:b/>
              <w:i/>
            </w:rPr>
          </w:pPr>
          <w:r>
            <w:rPr>
              <w:b/>
              <w:i/>
              <w:noProof/>
              <w:lang w:val="pt-BR" w:eastAsia="pt-BR"/>
            </w:rPr>
            <w:drawing>
              <wp:anchor distT="0" distB="0" distL="114300" distR="114300" simplePos="0" relativeHeight="251658240" behindDoc="0" locked="0" layoutInCell="1" allowOverlap="1">
                <wp:simplePos x="0" y="0"/>
                <wp:positionH relativeFrom="column">
                  <wp:posOffset>810260</wp:posOffset>
                </wp:positionH>
                <wp:positionV relativeFrom="paragraph">
                  <wp:posOffset>-90170</wp:posOffset>
                </wp:positionV>
                <wp:extent cx="2280117" cy="830096"/>
                <wp:effectExtent l="0" t="0" r="6350" b="825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esc_horizontal_com_subtitulo_portug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0117" cy="830096"/>
                        </a:xfrm>
                        <a:prstGeom prst="rect">
                          <a:avLst/>
                        </a:prstGeom>
                      </pic:spPr>
                    </pic:pic>
                  </a:graphicData>
                </a:graphic>
                <wp14:sizeRelH relativeFrom="page">
                  <wp14:pctWidth>0</wp14:pctWidth>
                </wp14:sizeRelH>
                <wp14:sizeRelV relativeFrom="page">
                  <wp14:pctHeight>0</wp14:pctHeight>
                </wp14:sizeRelV>
              </wp:anchor>
            </w:drawing>
          </w:r>
        </w:p>
      </w:tc>
    </w:tr>
  </w:tbl>
  <w:p w:rsidR="007A1FA9" w:rsidRDefault="00922EA9">
    <w:pPr>
      <w:pStyle w:val="Cabealho"/>
    </w:pPr>
    <w:r>
      <w:rPr>
        <w:i/>
        <w:noProof/>
        <w:lang w:val="pt-BR" w:eastAsia="pt-BR"/>
      </w:rPr>
      <w:drawing>
        <wp:inline distT="0" distB="0" distL="0" distR="0" wp14:anchorId="1706504F" wp14:editId="6843A5A3">
          <wp:extent cx="1348137" cy="521449"/>
          <wp:effectExtent l="0" t="0" r="444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796" cy="5259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44BD"/>
    <w:multiLevelType w:val="hybridMultilevel"/>
    <w:tmpl w:val="7F3A5222"/>
    <w:lvl w:ilvl="0" w:tplc="22546780">
      <w:start w:val="1"/>
      <w:numFmt w:val="lowerLetter"/>
      <w:lvlText w:val="%1)"/>
      <w:lvlJc w:val="left"/>
      <w:pPr>
        <w:tabs>
          <w:tab w:val="num" w:pos="720"/>
        </w:tabs>
        <w:ind w:left="720" w:hanging="360"/>
      </w:pPr>
      <w:rPr>
        <w:rFonts w:hint="default"/>
        <w:lang w:val="pt-BR"/>
      </w:rPr>
    </w:lvl>
    <w:lvl w:ilvl="1" w:tplc="3894EAAC" w:tentative="1">
      <w:start w:val="1"/>
      <w:numFmt w:val="lowerLetter"/>
      <w:lvlText w:val="%2."/>
      <w:lvlJc w:val="left"/>
      <w:pPr>
        <w:tabs>
          <w:tab w:val="num" w:pos="1440"/>
        </w:tabs>
        <w:ind w:left="1440" w:hanging="360"/>
      </w:pPr>
    </w:lvl>
    <w:lvl w:ilvl="2" w:tplc="83C0C6F6" w:tentative="1">
      <w:start w:val="1"/>
      <w:numFmt w:val="lowerRoman"/>
      <w:lvlText w:val="%3."/>
      <w:lvlJc w:val="right"/>
      <w:pPr>
        <w:tabs>
          <w:tab w:val="num" w:pos="2160"/>
        </w:tabs>
        <w:ind w:left="2160" w:hanging="180"/>
      </w:pPr>
    </w:lvl>
    <w:lvl w:ilvl="3" w:tplc="4C582B7A" w:tentative="1">
      <w:start w:val="1"/>
      <w:numFmt w:val="decimal"/>
      <w:lvlText w:val="%4."/>
      <w:lvlJc w:val="left"/>
      <w:pPr>
        <w:tabs>
          <w:tab w:val="num" w:pos="2880"/>
        </w:tabs>
        <w:ind w:left="2880" w:hanging="360"/>
      </w:pPr>
    </w:lvl>
    <w:lvl w:ilvl="4" w:tplc="3998FB7E" w:tentative="1">
      <w:start w:val="1"/>
      <w:numFmt w:val="lowerLetter"/>
      <w:lvlText w:val="%5."/>
      <w:lvlJc w:val="left"/>
      <w:pPr>
        <w:tabs>
          <w:tab w:val="num" w:pos="3600"/>
        </w:tabs>
        <w:ind w:left="3600" w:hanging="360"/>
      </w:pPr>
    </w:lvl>
    <w:lvl w:ilvl="5" w:tplc="B27A76AE" w:tentative="1">
      <w:start w:val="1"/>
      <w:numFmt w:val="lowerRoman"/>
      <w:lvlText w:val="%6."/>
      <w:lvlJc w:val="right"/>
      <w:pPr>
        <w:tabs>
          <w:tab w:val="num" w:pos="4320"/>
        </w:tabs>
        <w:ind w:left="4320" w:hanging="180"/>
      </w:pPr>
    </w:lvl>
    <w:lvl w:ilvl="6" w:tplc="6818D8D2" w:tentative="1">
      <w:start w:val="1"/>
      <w:numFmt w:val="decimal"/>
      <w:lvlText w:val="%7."/>
      <w:lvlJc w:val="left"/>
      <w:pPr>
        <w:tabs>
          <w:tab w:val="num" w:pos="5040"/>
        </w:tabs>
        <w:ind w:left="5040" w:hanging="360"/>
      </w:pPr>
    </w:lvl>
    <w:lvl w:ilvl="7" w:tplc="B078721C" w:tentative="1">
      <w:start w:val="1"/>
      <w:numFmt w:val="lowerLetter"/>
      <w:lvlText w:val="%8."/>
      <w:lvlJc w:val="left"/>
      <w:pPr>
        <w:tabs>
          <w:tab w:val="num" w:pos="5760"/>
        </w:tabs>
        <w:ind w:left="5760" w:hanging="360"/>
      </w:pPr>
    </w:lvl>
    <w:lvl w:ilvl="8" w:tplc="1A34B246" w:tentative="1">
      <w:start w:val="1"/>
      <w:numFmt w:val="lowerRoman"/>
      <w:lvlText w:val="%9."/>
      <w:lvlJc w:val="right"/>
      <w:pPr>
        <w:tabs>
          <w:tab w:val="num" w:pos="6480"/>
        </w:tabs>
        <w:ind w:left="6480" w:hanging="180"/>
      </w:pPr>
    </w:lvl>
  </w:abstractNum>
  <w:abstractNum w:abstractNumId="1" w15:restartNumberingAfterBreak="0">
    <w:nsid w:val="142F7F75"/>
    <w:multiLevelType w:val="hybridMultilevel"/>
    <w:tmpl w:val="56DA4A26"/>
    <w:lvl w:ilvl="0" w:tplc="31225FE6">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86E16D9"/>
    <w:multiLevelType w:val="hybridMultilevel"/>
    <w:tmpl w:val="6ABE9922"/>
    <w:lvl w:ilvl="0" w:tplc="5D40D992">
      <w:start w:val="1"/>
      <w:numFmt w:val="bullet"/>
      <w:lvlText w:val="­"/>
      <w:lvlJc w:val="left"/>
      <w:pPr>
        <w:tabs>
          <w:tab w:val="num" w:pos="360"/>
        </w:tabs>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121CA"/>
    <w:multiLevelType w:val="hybridMultilevel"/>
    <w:tmpl w:val="6DDCFEF8"/>
    <w:lvl w:ilvl="0" w:tplc="07440148">
      <w:start w:val="1"/>
      <w:numFmt w:val="lowerRoman"/>
      <w:lvlText w:val="%1."/>
      <w:lvlJc w:val="left"/>
      <w:pPr>
        <w:ind w:left="1440" w:hanging="720"/>
      </w:pPr>
      <w:rPr>
        <w:rFonts w:asciiTheme="minorHAnsi" w:eastAsia="Times New Roman" w:hAnsiTheme="minorHAnsi" w:cstheme="minorHAnsi"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3C6125B5"/>
    <w:multiLevelType w:val="singleLevel"/>
    <w:tmpl w:val="671897E2"/>
    <w:lvl w:ilvl="0">
      <w:start w:val="1"/>
      <w:numFmt w:val="bullet"/>
      <w:lvlText w:val=""/>
      <w:lvlJc w:val="left"/>
      <w:pPr>
        <w:tabs>
          <w:tab w:val="num" w:pos="360"/>
        </w:tabs>
        <w:ind w:left="360" w:hanging="360"/>
      </w:pPr>
      <w:rPr>
        <w:rFonts w:ascii="Wingdings" w:hAnsi="Wingdings" w:hint="default"/>
        <w:lang w:val="pt-BR"/>
      </w:rPr>
    </w:lvl>
  </w:abstractNum>
  <w:abstractNum w:abstractNumId="5" w15:restartNumberingAfterBreak="0">
    <w:nsid w:val="3D9A0B74"/>
    <w:multiLevelType w:val="hybridMultilevel"/>
    <w:tmpl w:val="22047540"/>
    <w:lvl w:ilvl="0" w:tplc="2676ECD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41BD3710"/>
    <w:multiLevelType w:val="multilevel"/>
    <w:tmpl w:val="8B5CAB0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D40CCE"/>
    <w:multiLevelType w:val="hybridMultilevel"/>
    <w:tmpl w:val="FD0C48D6"/>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CC037B1"/>
    <w:multiLevelType w:val="hybridMultilevel"/>
    <w:tmpl w:val="976688EC"/>
    <w:lvl w:ilvl="0" w:tplc="F75A03D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53F179D6"/>
    <w:multiLevelType w:val="singleLevel"/>
    <w:tmpl w:val="A228835E"/>
    <w:lvl w:ilvl="0">
      <w:start w:val="1"/>
      <w:numFmt w:val="decimal"/>
      <w:lvlText w:val="%1."/>
      <w:lvlJc w:val="left"/>
      <w:pPr>
        <w:tabs>
          <w:tab w:val="num" w:pos="360"/>
        </w:tabs>
        <w:ind w:left="360" w:hanging="360"/>
      </w:pPr>
    </w:lvl>
  </w:abstractNum>
  <w:abstractNum w:abstractNumId="10" w15:restartNumberingAfterBreak="0">
    <w:nsid w:val="5FAF0942"/>
    <w:multiLevelType w:val="hybridMultilevel"/>
    <w:tmpl w:val="B764EC4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6"/>
  </w:num>
  <w:num w:numId="5">
    <w:abstractNumId w:val="10"/>
  </w:num>
  <w:num w:numId="6">
    <w:abstractNumId w:val="3"/>
  </w:num>
  <w:num w:numId="7">
    <w:abstractNumId w:val="7"/>
  </w:num>
  <w:num w:numId="8">
    <w:abstractNumId w:val="5"/>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75"/>
    <w:rsid w:val="0000617B"/>
    <w:rsid w:val="0000733E"/>
    <w:rsid w:val="000413CB"/>
    <w:rsid w:val="00063A98"/>
    <w:rsid w:val="0008258C"/>
    <w:rsid w:val="0008418A"/>
    <w:rsid w:val="000A74A7"/>
    <w:rsid w:val="000C53BA"/>
    <w:rsid w:val="000F0BA0"/>
    <w:rsid w:val="000F5322"/>
    <w:rsid w:val="001379CB"/>
    <w:rsid w:val="0016571A"/>
    <w:rsid w:val="001940DE"/>
    <w:rsid w:val="001B0EF6"/>
    <w:rsid w:val="001C52C9"/>
    <w:rsid w:val="001D3A2B"/>
    <w:rsid w:val="00205254"/>
    <w:rsid w:val="00225C2D"/>
    <w:rsid w:val="00280089"/>
    <w:rsid w:val="002C45A5"/>
    <w:rsid w:val="002C79E6"/>
    <w:rsid w:val="002E2A1B"/>
    <w:rsid w:val="002F6BB9"/>
    <w:rsid w:val="00300DF9"/>
    <w:rsid w:val="003077F7"/>
    <w:rsid w:val="003139EA"/>
    <w:rsid w:val="003145EC"/>
    <w:rsid w:val="003218F6"/>
    <w:rsid w:val="00336030"/>
    <w:rsid w:val="003430C4"/>
    <w:rsid w:val="00347135"/>
    <w:rsid w:val="00386B31"/>
    <w:rsid w:val="00392D6F"/>
    <w:rsid w:val="003C00C8"/>
    <w:rsid w:val="003C3235"/>
    <w:rsid w:val="003C59B5"/>
    <w:rsid w:val="003E1380"/>
    <w:rsid w:val="003F124D"/>
    <w:rsid w:val="004225BF"/>
    <w:rsid w:val="00432EEA"/>
    <w:rsid w:val="00441AB5"/>
    <w:rsid w:val="00443FB9"/>
    <w:rsid w:val="00446F99"/>
    <w:rsid w:val="004558B4"/>
    <w:rsid w:val="00460F76"/>
    <w:rsid w:val="004618FF"/>
    <w:rsid w:val="00475460"/>
    <w:rsid w:val="00493902"/>
    <w:rsid w:val="004B3F03"/>
    <w:rsid w:val="004F40E0"/>
    <w:rsid w:val="00521BC1"/>
    <w:rsid w:val="0054141D"/>
    <w:rsid w:val="00541FA5"/>
    <w:rsid w:val="005462F1"/>
    <w:rsid w:val="005528C2"/>
    <w:rsid w:val="005C1B32"/>
    <w:rsid w:val="005C491D"/>
    <w:rsid w:val="005F33A3"/>
    <w:rsid w:val="005F5803"/>
    <w:rsid w:val="006067A2"/>
    <w:rsid w:val="00631376"/>
    <w:rsid w:val="006456DF"/>
    <w:rsid w:val="006656F4"/>
    <w:rsid w:val="00671922"/>
    <w:rsid w:val="00680240"/>
    <w:rsid w:val="006C2A1F"/>
    <w:rsid w:val="006D323F"/>
    <w:rsid w:val="006D4300"/>
    <w:rsid w:val="006E2BCD"/>
    <w:rsid w:val="00714FB3"/>
    <w:rsid w:val="00716416"/>
    <w:rsid w:val="0071766E"/>
    <w:rsid w:val="00724A79"/>
    <w:rsid w:val="00740307"/>
    <w:rsid w:val="007440C1"/>
    <w:rsid w:val="007467FE"/>
    <w:rsid w:val="0077504A"/>
    <w:rsid w:val="00790E03"/>
    <w:rsid w:val="00794F8A"/>
    <w:rsid w:val="00795B3C"/>
    <w:rsid w:val="00797196"/>
    <w:rsid w:val="007A1FA9"/>
    <w:rsid w:val="007B0341"/>
    <w:rsid w:val="007B716A"/>
    <w:rsid w:val="007B73B7"/>
    <w:rsid w:val="007C6158"/>
    <w:rsid w:val="007E4ECD"/>
    <w:rsid w:val="007F5306"/>
    <w:rsid w:val="00800970"/>
    <w:rsid w:val="00800EBA"/>
    <w:rsid w:val="00803F83"/>
    <w:rsid w:val="00811712"/>
    <w:rsid w:val="00813A97"/>
    <w:rsid w:val="00815CAA"/>
    <w:rsid w:val="00826E06"/>
    <w:rsid w:val="00844824"/>
    <w:rsid w:val="00853DED"/>
    <w:rsid w:val="0086185A"/>
    <w:rsid w:val="008802D5"/>
    <w:rsid w:val="0088289C"/>
    <w:rsid w:val="00895356"/>
    <w:rsid w:val="00897476"/>
    <w:rsid w:val="008D15B3"/>
    <w:rsid w:val="008E185D"/>
    <w:rsid w:val="008E27C1"/>
    <w:rsid w:val="008E74A7"/>
    <w:rsid w:val="008F0289"/>
    <w:rsid w:val="0090267F"/>
    <w:rsid w:val="00915999"/>
    <w:rsid w:val="00922EA9"/>
    <w:rsid w:val="0092501A"/>
    <w:rsid w:val="0095280C"/>
    <w:rsid w:val="009A4F21"/>
    <w:rsid w:val="009B4CC8"/>
    <w:rsid w:val="009C1B3B"/>
    <w:rsid w:val="009C3F11"/>
    <w:rsid w:val="009C5C22"/>
    <w:rsid w:val="009E1873"/>
    <w:rsid w:val="00A21DE2"/>
    <w:rsid w:val="00A43BC3"/>
    <w:rsid w:val="00A47CCD"/>
    <w:rsid w:val="00A7264C"/>
    <w:rsid w:val="00AA763D"/>
    <w:rsid w:val="00AD5FD8"/>
    <w:rsid w:val="00AD78CE"/>
    <w:rsid w:val="00B01A75"/>
    <w:rsid w:val="00B12616"/>
    <w:rsid w:val="00B23A65"/>
    <w:rsid w:val="00B72EA0"/>
    <w:rsid w:val="00B76D03"/>
    <w:rsid w:val="00BA3B47"/>
    <w:rsid w:val="00BA59CB"/>
    <w:rsid w:val="00BB5FBE"/>
    <w:rsid w:val="00BB78BD"/>
    <w:rsid w:val="00BB7F9F"/>
    <w:rsid w:val="00BF4411"/>
    <w:rsid w:val="00C04630"/>
    <w:rsid w:val="00C06318"/>
    <w:rsid w:val="00C0739A"/>
    <w:rsid w:val="00C23244"/>
    <w:rsid w:val="00C32DAB"/>
    <w:rsid w:val="00C51154"/>
    <w:rsid w:val="00C7627B"/>
    <w:rsid w:val="00C9211E"/>
    <w:rsid w:val="00CA35D6"/>
    <w:rsid w:val="00CE2BC8"/>
    <w:rsid w:val="00CF4C5B"/>
    <w:rsid w:val="00D3424F"/>
    <w:rsid w:val="00D34465"/>
    <w:rsid w:val="00DC41D9"/>
    <w:rsid w:val="00DC70DC"/>
    <w:rsid w:val="00DD0129"/>
    <w:rsid w:val="00E13ABF"/>
    <w:rsid w:val="00E34840"/>
    <w:rsid w:val="00E4616B"/>
    <w:rsid w:val="00E565AE"/>
    <w:rsid w:val="00E74ADC"/>
    <w:rsid w:val="00EA6379"/>
    <w:rsid w:val="00EB0AFF"/>
    <w:rsid w:val="00EB182B"/>
    <w:rsid w:val="00EB7FBF"/>
    <w:rsid w:val="00F130BA"/>
    <w:rsid w:val="00F14C13"/>
    <w:rsid w:val="00F410EF"/>
    <w:rsid w:val="00F62898"/>
    <w:rsid w:val="00F97DC8"/>
    <w:rsid w:val="00FB35E9"/>
    <w:rsid w:val="00FC56B5"/>
    <w:rsid w:val="00FC6A61"/>
    <w:rsid w:val="00FE0601"/>
    <w:rsid w:val="00FF0731"/>
    <w:rsid w:val="00FF2A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ECAEEB-F418-4830-8173-BFA96A59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qFormat/>
    <w:pPr>
      <w:keepNext/>
      <w:jc w:val="center"/>
      <w:outlineLvl w:val="0"/>
    </w:pPr>
    <w:rPr>
      <w:sz w:val="28"/>
    </w:rPr>
  </w:style>
  <w:style w:type="paragraph" w:styleId="Ttulo2">
    <w:name w:val="heading 2"/>
    <w:basedOn w:val="Normal"/>
    <w:next w:val="Normal"/>
    <w:qFormat/>
    <w:pPr>
      <w:keepNext/>
      <w:jc w:val="both"/>
      <w:outlineLvl w:val="1"/>
    </w:pPr>
    <w:rPr>
      <w:b/>
      <w:sz w:val="28"/>
      <w:szCs w:val="20"/>
      <w:lang w:val="it-IT" w:eastAsia="it-IT"/>
    </w:rPr>
  </w:style>
  <w:style w:type="paragraph" w:styleId="Ttulo3">
    <w:name w:val="heading 3"/>
    <w:basedOn w:val="Normal"/>
    <w:next w:val="Normal"/>
    <w:qFormat/>
    <w:pPr>
      <w:keepNext/>
      <w:jc w:val="both"/>
      <w:outlineLvl w:val="2"/>
    </w:pPr>
    <w:rPr>
      <w:b/>
      <w:bCs/>
      <w:lang w:val="it-IT"/>
    </w:rPr>
  </w:style>
  <w:style w:type="paragraph" w:styleId="Ttulo4">
    <w:name w:val="heading 4"/>
    <w:basedOn w:val="Normal"/>
    <w:next w:val="Normal"/>
    <w:qFormat/>
    <w:pPr>
      <w:keepNext/>
      <w:tabs>
        <w:tab w:val="left" w:pos="567"/>
      </w:tabs>
      <w:outlineLvl w:val="3"/>
    </w:pPr>
    <w:rPr>
      <w:b/>
      <w:bCs/>
      <w:lang w:val="it-IT"/>
    </w:rPr>
  </w:style>
  <w:style w:type="paragraph" w:styleId="Ttulo5">
    <w:name w:val="heading 5"/>
    <w:basedOn w:val="Normal"/>
    <w:next w:val="Normal"/>
    <w:qFormat/>
    <w:pPr>
      <w:keepNext/>
      <w:jc w:val="center"/>
      <w:outlineLvl w:val="4"/>
    </w:pPr>
    <w:rPr>
      <w:sz w:val="28"/>
      <w:szCs w:val="20"/>
      <w:lang w:val="it-IT"/>
    </w:rPr>
  </w:style>
  <w:style w:type="paragraph" w:styleId="Ttulo8">
    <w:name w:val="heading 8"/>
    <w:basedOn w:val="Normal"/>
    <w:next w:val="Normal"/>
    <w:qFormat/>
    <w:pPr>
      <w:keepNext/>
      <w:outlineLvl w:val="7"/>
    </w:pPr>
    <w:rPr>
      <w:sz w:val="28"/>
      <w:szCs w:val="20"/>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szCs w:val="20"/>
      <w:lang w:val="it-IT" w:eastAsia="it-IT"/>
    </w:rPr>
  </w:style>
  <w:style w:type="paragraph" w:styleId="Recuodecorpodetexto">
    <w:name w:val="Body Text Indent"/>
    <w:basedOn w:val="Normal"/>
    <w:semiHidden/>
    <w:pPr>
      <w:tabs>
        <w:tab w:val="left" w:pos="567"/>
      </w:tabs>
      <w:ind w:left="360"/>
      <w:jc w:val="both"/>
    </w:pPr>
    <w:rPr>
      <w:lang w:val="it-IT"/>
    </w:rPr>
  </w:style>
  <w:style w:type="paragraph" w:styleId="Ttulo">
    <w:name w:val="Title"/>
    <w:basedOn w:val="Normal"/>
    <w:qFormat/>
    <w:pPr>
      <w:jc w:val="center"/>
    </w:pPr>
    <w:rPr>
      <w:sz w:val="40"/>
      <w:szCs w:val="20"/>
      <w:lang w:val="fr-FR" w:eastAsia="it-IT"/>
    </w:rPr>
  </w:style>
  <w:style w:type="paragraph" w:styleId="TextosemFormatao">
    <w:name w:val="Plain Text"/>
    <w:basedOn w:val="Normal"/>
    <w:semiHidden/>
    <w:rPr>
      <w:rFonts w:ascii="Courier New" w:hAnsi="Courier New" w:cs="Courier New"/>
      <w:sz w:val="20"/>
      <w:szCs w:val="20"/>
      <w:lang w:val="en-US"/>
    </w:rPr>
  </w:style>
  <w:style w:type="paragraph" w:styleId="Corpodetexto2">
    <w:name w:val="Body Text 2"/>
    <w:basedOn w:val="Normal"/>
    <w:semiHidden/>
    <w:pPr>
      <w:spacing w:after="120" w:line="480" w:lineRule="auto"/>
    </w:pPr>
  </w:style>
  <w:style w:type="paragraph" w:styleId="Cabealho">
    <w:name w:val="header"/>
    <w:basedOn w:val="Normal"/>
    <w:link w:val="CabealhoChar"/>
    <w:unhideWhenUsed/>
    <w:rsid w:val="007A1FA9"/>
    <w:pPr>
      <w:tabs>
        <w:tab w:val="center" w:pos="4252"/>
        <w:tab w:val="right" w:pos="8504"/>
      </w:tabs>
    </w:pPr>
  </w:style>
  <w:style w:type="character" w:customStyle="1" w:styleId="CabealhoChar">
    <w:name w:val="Cabeçalho Char"/>
    <w:basedOn w:val="Fontepargpadro"/>
    <w:link w:val="Cabealho"/>
    <w:uiPriority w:val="99"/>
    <w:rsid w:val="007A1FA9"/>
    <w:rPr>
      <w:sz w:val="24"/>
      <w:szCs w:val="24"/>
      <w:lang w:val="en-GB" w:eastAsia="en-US"/>
    </w:rPr>
  </w:style>
  <w:style w:type="paragraph" w:styleId="Rodap">
    <w:name w:val="footer"/>
    <w:basedOn w:val="Normal"/>
    <w:link w:val="RodapChar"/>
    <w:uiPriority w:val="99"/>
    <w:unhideWhenUsed/>
    <w:rsid w:val="007A1FA9"/>
    <w:pPr>
      <w:tabs>
        <w:tab w:val="center" w:pos="4252"/>
        <w:tab w:val="right" w:pos="8504"/>
      </w:tabs>
    </w:pPr>
  </w:style>
  <w:style w:type="character" w:customStyle="1" w:styleId="RodapChar">
    <w:name w:val="Rodapé Char"/>
    <w:basedOn w:val="Fontepargpadro"/>
    <w:link w:val="Rodap"/>
    <w:uiPriority w:val="99"/>
    <w:rsid w:val="007A1FA9"/>
    <w:rPr>
      <w:sz w:val="24"/>
      <w:szCs w:val="24"/>
      <w:lang w:val="en-GB" w:eastAsia="en-US"/>
    </w:rPr>
  </w:style>
  <w:style w:type="paragraph" w:styleId="Textodebalo">
    <w:name w:val="Balloon Text"/>
    <w:basedOn w:val="Normal"/>
    <w:link w:val="TextodebaloChar"/>
    <w:uiPriority w:val="99"/>
    <w:semiHidden/>
    <w:unhideWhenUsed/>
    <w:rsid w:val="00813A97"/>
    <w:rPr>
      <w:rFonts w:ascii="Tahoma" w:hAnsi="Tahoma" w:cs="Tahoma"/>
      <w:sz w:val="16"/>
      <w:szCs w:val="16"/>
    </w:rPr>
  </w:style>
  <w:style w:type="character" w:customStyle="1" w:styleId="TextodebaloChar">
    <w:name w:val="Texto de balão Char"/>
    <w:basedOn w:val="Fontepargpadro"/>
    <w:link w:val="Textodebalo"/>
    <w:uiPriority w:val="99"/>
    <w:semiHidden/>
    <w:rsid w:val="00813A97"/>
    <w:rPr>
      <w:rFonts w:ascii="Tahoma" w:hAnsi="Tahoma" w:cs="Tahoma"/>
      <w:sz w:val="16"/>
      <w:szCs w:val="16"/>
      <w:lang w:eastAsia="en-US"/>
    </w:rPr>
  </w:style>
  <w:style w:type="table" w:styleId="Tabelacomgrade">
    <w:name w:val="Table Grid"/>
    <w:basedOn w:val="Tabelanormal"/>
    <w:uiPriority w:val="59"/>
    <w:rsid w:val="00B7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5C22"/>
    <w:pPr>
      <w:ind w:left="720"/>
      <w:contextualSpacing/>
    </w:pPr>
  </w:style>
  <w:style w:type="paragraph" w:styleId="Textodenotaderodap">
    <w:name w:val="footnote text"/>
    <w:basedOn w:val="Normal"/>
    <w:link w:val="TextodenotaderodapChar"/>
    <w:uiPriority w:val="99"/>
    <w:semiHidden/>
    <w:unhideWhenUsed/>
    <w:rsid w:val="006D323F"/>
    <w:rPr>
      <w:sz w:val="20"/>
      <w:szCs w:val="20"/>
    </w:rPr>
  </w:style>
  <w:style w:type="character" w:customStyle="1" w:styleId="TextodenotaderodapChar">
    <w:name w:val="Texto de nota de rodapé Char"/>
    <w:basedOn w:val="Fontepargpadro"/>
    <w:link w:val="Textodenotaderodap"/>
    <w:uiPriority w:val="99"/>
    <w:semiHidden/>
    <w:rsid w:val="006D323F"/>
    <w:rPr>
      <w:lang w:eastAsia="en-US"/>
    </w:rPr>
  </w:style>
  <w:style w:type="character" w:styleId="Refdenotaderodap">
    <w:name w:val="footnote reference"/>
    <w:basedOn w:val="Fontepargpadro"/>
    <w:uiPriority w:val="99"/>
    <w:semiHidden/>
    <w:unhideWhenUsed/>
    <w:rsid w:val="006D3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632407">
      <w:bodyDiv w:val="1"/>
      <w:marLeft w:val="0"/>
      <w:marRight w:val="0"/>
      <w:marTop w:val="0"/>
      <w:marBottom w:val="0"/>
      <w:divBdr>
        <w:top w:val="none" w:sz="0" w:space="0" w:color="auto"/>
        <w:left w:val="none" w:sz="0" w:space="0" w:color="auto"/>
        <w:bottom w:val="none" w:sz="0" w:space="0" w:color="auto"/>
        <w:right w:val="none" w:sz="0" w:space="0" w:color="auto"/>
      </w:divBdr>
    </w:div>
    <w:div w:id="17748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B3E6-1F32-4B52-8804-D5C33DC8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1911</Words>
  <Characters>10325</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Accordo di doppio titolo</vt:lpstr>
      <vt:lpstr>Accordo di doppio titolo</vt:lpstr>
    </vt:vector>
  </TitlesOfParts>
  <Company>Politecnico di Torino</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doppio titolo</dc:title>
  <dc:creator>Servizio Studenti</dc:creator>
  <cp:lastModifiedBy>Bruno Sevciuc</cp:lastModifiedBy>
  <cp:revision>15</cp:revision>
  <cp:lastPrinted>2018-10-24T11:21:00Z</cp:lastPrinted>
  <dcterms:created xsi:type="dcterms:W3CDTF">2013-07-04T13:13:00Z</dcterms:created>
  <dcterms:modified xsi:type="dcterms:W3CDTF">2018-10-24T20:53:00Z</dcterms:modified>
</cp:coreProperties>
</file>